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EF" w:rsidRPr="005550C9" w:rsidRDefault="00BA78EF" w:rsidP="00E7103A">
      <w:pPr>
        <w:tabs>
          <w:tab w:val="left" w:pos="1080"/>
        </w:tabs>
        <w:spacing w:after="200"/>
        <w:rPr>
          <w:rFonts w:ascii="Arial" w:eastAsia="Calibri" w:hAnsi="Arial" w:cs="Arial"/>
          <w:b/>
          <w:sz w:val="22"/>
          <w:szCs w:val="22"/>
        </w:rPr>
      </w:pPr>
      <w:r w:rsidRPr="005550C9">
        <w:rPr>
          <w:rFonts w:ascii="Arial" w:eastAsia="Calibri" w:hAnsi="Arial" w:cs="Arial"/>
          <w:b/>
          <w:sz w:val="22"/>
          <w:szCs w:val="22"/>
        </w:rPr>
        <w:t xml:space="preserve">TO: </w:t>
      </w:r>
      <w:r w:rsidR="00E04F23" w:rsidRPr="005550C9">
        <w:rPr>
          <w:rFonts w:ascii="Arial" w:eastAsia="Calibri" w:hAnsi="Arial" w:cs="Arial"/>
          <w:b/>
          <w:sz w:val="22"/>
          <w:szCs w:val="22"/>
        </w:rPr>
        <w:tab/>
      </w:r>
      <w:r w:rsidR="00E04F23" w:rsidRPr="005550C9">
        <w:rPr>
          <w:rFonts w:ascii="Arial" w:eastAsia="Calibri" w:hAnsi="Arial" w:cs="Arial"/>
          <w:b/>
          <w:sz w:val="22"/>
          <w:szCs w:val="22"/>
          <w:highlight w:val="magenta"/>
        </w:rPr>
        <w:t xml:space="preserve">[IHS </w:t>
      </w:r>
      <w:r w:rsidR="00EB4E60" w:rsidRPr="005550C9">
        <w:rPr>
          <w:rFonts w:ascii="Arial" w:eastAsia="Calibri" w:hAnsi="Arial" w:cs="Arial"/>
          <w:b/>
          <w:sz w:val="22"/>
          <w:szCs w:val="22"/>
          <w:highlight w:val="magenta"/>
        </w:rPr>
        <w:t>Area</w:t>
      </w:r>
      <w:r w:rsidR="00E04F23" w:rsidRPr="005550C9">
        <w:rPr>
          <w:rFonts w:ascii="Arial" w:eastAsia="Calibri" w:hAnsi="Arial" w:cs="Arial"/>
          <w:b/>
          <w:sz w:val="22"/>
          <w:szCs w:val="22"/>
          <w:highlight w:val="magenta"/>
        </w:rPr>
        <w:t>]</w:t>
      </w:r>
    </w:p>
    <w:p w:rsidR="00DC2353" w:rsidRPr="005550C9" w:rsidRDefault="00BA78EF" w:rsidP="00E04F23">
      <w:pPr>
        <w:tabs>
          <w:tab w:val="left" w:pos="1080"/>
        </w:tabs>
        <w:ind w:left="1080" w:hanging="1080"/>
        <w:rPr>
          <w:rFonts w:ascii="Arial" w:eastAsia="Calibri" w:hAnsi="Arial" w:cs="Arial"/>
          <w:b/>
          <w:sz w:val="22"/>
          <w:szCs w:val="22"/>
        </w:rPr>
      </w:pPr>
      <w:r w:rsidRPr="005550C9">
        <w:rPr>
          <w:rFonts w:ascii="Arial" w:eastAsia="Calibri" w:hAnsi="Arial" w:cs="Arial"/>
          <w:b/>
          <w:sz w:val="22"/>
          <w:szCs w:val="22"/>
        </w:rPr>
        <w:t>FROM:</w:t>
      </w:r>
      <w:r w:rsidR="002C5C0E" w:rsidRPr="005550C9">
        <w:rPr>
          <w:rFonts w:ascii="Arial" w:eastAsia="Calibri" w:hAnsi="Arial" w:cs="Arial"/>
          <w:b/>
          <w:sz w:val="22"/>
          <w:szCs w:val="22"/>
        </w:rPr>
        <w:t xml:space="preserve"> </w:t>
      </w:r>
      <w:r w:rsidR="00E04F23" w:rsidRPr="005550C9">
        <w:rPr>
          <w:rFonts w:ascii="Arial" w:eastAsia="Calibri" w:hAnsi="Arial" w:cs="Arial"/>
          <w:b/>
          <w:sz w:val="22"/>
          <w:szCs w:val="22"/>
        </w:rPr>
        <w:tab/>
      </w:r>
      <w:r w:rsidR="00E04F23" w:rsidRPr="005550C9">
        <w:rPr>
          <w:rFonts w:ascii="Arial" w:eastAsia="Calibri" w:hAnsi="Arial" w:cs="Arial"/>
          <w:b/>
          <w:sz w:val="22"/>
          <w:szCs w:val="22"/>
          <w:highlight w:val="magenta"/>
        </w:rPr>
        <w:t>[Name of TSGAC Member]</w:t>
      </w:r>
      <w:r w:rsidR="00E04F23" w:rsidRPr="005550C9">
        <w:rPr>
          <w:rFonts w:ascii="Arial" w:eastAsia="Calibri" w:hAnsi="Arial" w:cs="Arial"/>
          <w:b/>
          <w:sz w:val="22"/>
          <w:szCs w:val="22"/>
        </w:rPr>
        <w:t xml:space="preserve">, Indian Health Service Tribal Self-Governance Advisory Committee (IHS-TSGAC) and </w:t>
      </w:r>
      <w:r w:rsidR="00E04F23" w:rsidRPr="005550C9">
        <w:rPr>
          <w:rFonts w:ascii="Arial" w:eastAsia="Calibri" w:hAnsi="Arial" w:cs="Arial"/>
          <w:b/>
          <w:sz w:val="22"/>
          <w:szCs w:val="22"/>
          <w:highlight w:val="magenta"/>
        </w:rPr>
        <w:t>[Name of Technical Workgroup Member]</w:t>
      </w:r>
      <w:r w:rsidR="00E04F23" w:rsidRPr="005550C9">
        <w:rPr>
          <w:rFonts w:ascii="Arial" w:eastAsia="Calibri" w:hAnsi="Arial" w:cs="Arial"/>
          <w:b/>
          <w:sz w:val="22"/>
          <w:szCs w:val="22"/>
        </w:rPr>
        <w:t>, TSGAC Technical Workgroup Representative(s)</w:t>
      </w:r>
    </w:p>
    <w:p w:rsidR="00BA78EF" w:rsidRPr="005550C9" w:rsidRDefault="00BA78EF" w:rsidP="00E7103A">
      <w:pPr>
        <w:tabs>
          <w:tab w:val="left" w:pos="1080"/>
        </w:tabs>
        <w:rPr>
          <w:rFonts w:ascii="Arial" w:eastAsia="Calibri" w:hAnsi="Arial" w:cs="Arial"/>
          <w:b/>
          <w:sz w:val="22"/>
          <w:szCs w:val="22"/>
        </w:rPr>
      </w:pPr>
    </w:p>
    <w:p w:rsidR="00BA78EF" w:rsidRPr="005550C9" w:rsidRDefault="00AE280D" w:rsidP="00AE280D">
      <w:pPr>
        <w:pBdr>
          <w:bottom w:val="single" w:sz="4" w:space="1" w:color="auto"/>
        </w:pBdr>
        <w:tabs>
          <w:tab w:val="left" w:pos="1080"/>
        </w:tabs>
        <w:ind w:left="1080" w:hanging="1080"/>
        <w:rPr>
          <w:rFonts w:ascii="Arial" w:hAnsi="Arial" w:cs="Arial"/>
          <w:b/>
          <w:sz w:val="22"/>
          <w:szCs w:val="22"/>
        </w:rPr>
      </w:pPr>
      <w:r w:rsidRPr="005550C9">
        <w:rPr>
          <w:rFonts w:ascii="Arial" w:hAnsi="Arial" w:cs="Arial"/>
          <w:b/>
          <w:sz w:val="22"/>
          <w:szCs w:val="22"/>
        </w:rPr>
        <w:t>Subject</w:t>
      </w:r>
      <w:r w:rsidR="002C5C0E" w:rsidRPr="005550C9">
        <w:rPr>
          <w:rFonts w:ascii="Arial" w:hAnsi="Arial" w:cs="Arial"/>
          <w:b/>
          <w:sz w:val="22"/>
          <w:szCs w:val="22"/>
        </w:rPr>
        <w:t xml:space="preserve">: </w:t>
      </w:r>
      <w:r w:rsidR="00E7103A" w:rsidRPr="005550C9">
        <w:rPr>
          <w:rFonts w:ascii="Arial" w:hAnsi="Arial" w:cs="Arial"/>
          <w:b/>
          <w:sz w:val="22"/>
          <w:szCs w:val="22"/>
        </w:rPr>
        <w:tab/>
      </w:r>
      <w:r w:rsidR="009051A1" w:rsidRPr="005550C9">
        <w:rPr>
          <w:rFonts w:ascii="Arial" w:hAnsi="Arial" w:cs="Arial"/>
          <w:b/>
          <w:sz w:val="22"/>
          <w:szCs w:val="22"/>
        </w:rPr>
        <w:t xml:space="preserve">2017 </w:t>
      </w:r>
      <w:r w:rsidR="005C3B5B" w:rsidRPr="005550C9">
        <w:rPr>
          <w:rFonts w:ascii="Arial" w:hAnsi="Arial" w:cs="Arial"/>
          <w:b/>
          <w:sz w:val="22"/>
          <w:szCs w:val="22"/>
        </w:rPr>
        <w:t>July</w:t>
      </w:r>
      <w:r w:rsidR="00031F6A" w:rsidRPr="005550C9">
        <w:rPr>
          <w:rFonts w:ascii="Arial" w:hAnsi="Arial" w:cs="Arial"/>
          <w:b/>
          <w:sz w:val="22"/>
          <w:szCs w:val="22"/>
        </w:rPr>
        <w:t xml:space="preserve"> IHS Tribal Self-Governance Advisory Committee Quarterly Meeting Summary</w:t>
      </w:r>
    </w:p>
    <w:p w:rsidR="00E7103A" w:rsidRPr="005550C9" w:rsidRDefault="00E7103A" w:rsidP="00E7103A">
      <w:pPr>
        <w:tabs>
          <w:tab w:val="left" w:pos="1080"/>
        </w:tabs>
        <w:ind w:left="1080" w:hanging="1080"/>
        <w:rPr>
          <w:rFonts w:ascii="Arial" w:hAnsi="Arial" w:cs="Arial"/>
          <w:b/>
          <w:sz w:val="22"/>
          <w:szCs w:val="22"/>
        </w:rPr>
      </w:pPr>
    </w:p>
    <w:p w:rsidR="00E7103A" w:rsidRPr="005550C9" w:rsidRDefault="006C6D79" w:rsidP="006C6D79">
      <w:pPr>
        <w:tabs>
          <w:tab w:val="left" w:pos="-2520"/>
        </w:tabs>
        <w:rPr>
          <w:rFonts w:ascii="Arial" w:hAnsi="Arial" w:cs="Arial"/>
          <w:sz w:val="22"/>
          <w:szCs w:val="22"/>
        </w:rPr>
      </w:pPr>
      <w:r w:rsidRPr="005550C9">
        <w:rPr>
          <w:rFonts w:ascii="Arial" w:hAnsi="Arial" w:cs="Arial"/>
          <w:sz w:val="22"/>
          <w:szCs w:val="22"/>
        </w:rPr>
        <w:t>The Indian Health Service’s</w:t>
      </w:r>
      <w:r w:rsidR="009051A1" w:rsidRPr="005550C9">
        <w:rPr>
          <w:rFonts w:ascii="Arial" w:hAnsi="Arial" w:cs="Arial"/>
          <w:sz w:val="22"/>
          <w:szCs w:val="22"/>
        </w:rPr>
        <w:t xml:space="preserve"> (IHS)</w:t>
      </w:r>
      <w:r w:rsidRPr="005550C9">
        <w:rPr>
          <w:rFonts w:ascii="Arial" w:hAnsi="Arial" w:cs="Arial"/>
          <w:sz w:val="22"/>
          <w:szCs w:val="22"/>
        </w:rPr>
        <w:t xml:space="preserve"> Tribal Self-Governance Advisory Committee (TSGAC) met </w:t>
      </w:r>
      <w:r w:rsidR="00DB7AAB" w:rsidRPr="005550C9">
        <w:rPr>
          <w:rFonts w:ascii="Arial" w:hAnsi="Arial" w:cs="Arial"/>
          <w:sz w:val="22"/>
          <w:szCs w:val="22"/>
        </w:rPr>
        <w:t>July 18-1</w:t>
      </w:r>
      <w:r w:rsidR="00BB492B" w:rsidRPr="005550C9">
        <w:rPr>
          <w:rFonts w:ascii="Arial" w:hAnsi="Arial" w:cs="Arial"/>
          <w:sz w:val="22"/>
          <w:szCs w:val="22"/>
        </w:rPr>
        <w:t>9</w:t>
      </w:r>
      <w:r w:rsidR="009051A1" w:rsidRPr="005550C9">
        <w:rPr>
          <w:rFonts w:ascii="Arial" w:hAnsi="Arial" w:cs="Arial"/>
          <w:sz w:val="22"/>
          <w:szCs w:val="22"/>
        </w:rPr>
        <w:t>, 2017</w:t>
      </w:r>
      <w:r w:rsidRPr="005550C9">
        <w:rPr>
          <w:rFonts w:ascii="Arial" w:hAnsi="Arial" w:cs="Arial"/>
          <w:sz w:val="22"/>
          <w:szCs w:val="22"/>
        </w:rPr>
        <w:t xml:space="preserve"> in Washington, D.C.</w:t>
      </w:r>
      <w:r w:rsidR="00134BE1" w:rsidRPr="005550C9">
        <w:rPr>
          <w:rFonts w:ascii="Arial" w:hAnsi="Arial" w:cs="Arial"/>
          <w:sz w:val="22"/>
          <w:szCs w:val="22"/>
        </w:rPr>
        <w:t xml:space="preserve"> to </w:t>
      </w:r>
    </w:p>
    <w:p w:rsidR="00134BE1" w:rsidRPr="005550C9" w:rsidRDefault="00134BE1" w:rsidP="006C6D79">
      <w:pPr>
        <w:tabs>
          <w:tab w:val="left" w:pos="-2520"/>
        </w:tabs>
        <w:rPr>
          <w:rFonts w:ascii="Arial" w:hAnsi="Arial" w:cs="Arial"/>
          <w:sz w:val="22"/>
          <w:szCs w:val="22"/>
        </w:rPr>
      </w:pPr>
    </w:p>
    <w:p w:rsidR="00134BE1" w:rsidRPr="005550C9" w:rsidRDefault="00134BE1" w:rsidP="006C6D79">
      <w:pPr>
        <w:tabs>
          <w:tab w:val="left" w:pos="-2520"/>
        </w:tabs>
        <w:rPr>
          <w:rFonts w:ascii="Arial" w:hAnsi="Arial" w:cs="Arial"/>
          <w:sz w:val="22"/>
          <w:szCs w:val="22"/>
        </w:rPr>
      </w:pPr>
      <w:r w:rsidRPr="005550C9">
        <w:rPr>
          <w:rFonts w:ascii="Arial" w:hAnsi="Arial" w:cs="Arial"/>
          <w:sz w:val="22"/>
          <w:szCs w:val="22"/>
        </w:rPr>
        <w:t>Below is a b</w:t>
      </w:r>
      <w:r w:rsidR="00F84441" w:rsidRPr="005550C9">
        <w:rPr>
          <w:rFonts w:ascii="Arial" w:hAnsi="Arial" w:cs="Arial"/>
          <w:sz w:val="22"/>
          <w:szCs w:val="22"/>
        </w:rPr>
        <w:t>rief summary of the discussions as well as</w:t>
      </w:r>
      <w:r w:rsidRPr="005550C9">
        <w:rPr>
          <w:rFonts w:ascii="Arial" w:hAnsi="Arial" w:cs="Arial"/>
          <w:sz w:val="22"/>
          <w:szCs w:val="22"/>
        </w:rPr>
        <w:t xml:space="preserve"> follow-up actions from the meeting. A detailed summary of the meeting will soon be available on the SGCE website, </w:t>
      </w:r>
      <w:hyperlink r:id="rId7" w:history="1">
        <w:r w:rsidRPr="005550C9">
          <w:rPr>
            <w:rStyle w:val="Hyperlink"/>
            <w:rFonts w:ascii="Arial" w:hAnsi="Arial" w:cs="Arial"/>
            <w:sz w:val="22"/>
            <w:szCs w:val="22"/>
          </w:rPr>
          <w:t>www.tribalselfgov.org</w:t>
        </w:r>
      </w:hyperlink>
      <w:r w:rsidRPr="005550C9">
        <w:rPr>
          <w:rFonts w:ascii="Arial" w:hAnsi="Arial" w:cs="Arial"/>
          <w:sz w:val="22"/>
          <w:szCs w:val="22"/>
        </w:rPr>
        <w:t>.</w:t>
      </w:r>
    </w:p>
    <w:p w:rsidR="00074288" w:rsidRPr="005550C9" w:rsidRDefault="00074288" w:rsidP="006C6D79">
      <w:pPr>
        <w:tabs>
          <w:tab w:val="left" w:pos="-2520"/>
        </w:tabs>
        <w:rPr>
          <w:rFonts w:ascii="Arial" w:hAnsi="Arial" w:cs="Arial"/>
          <w:b/>
          <w:bCs/>
          <w:sz w:val="22"/>
          <w:szCs w:val="22"/>
        </w:rPr>
      </w:pPr>
    </w:p>
    <w:p w:rsidR="00134BE1" w:rsidRPr="005550C9" w:rsidRDefault="00134BE1" w:rsidP="006C6D79">
      <w:pPr>
        <w:tabs>
          <w:tab w:val="left" w:pos="-2520"/>
        </w:tabs>
        <w:rPr>
          <w:rFonts w:ascii="Arial" w:hAnsi="Arial" w:cs="Arial"/>
          <w:b/>
          <w:bCs/>
          <w:sz w:val="22"/>
          <w:szCs w:val="22"/>
        </w:rPr>
      </w:pPr>
      <w:r w:rsidRPr="005550C9">
        <w:rPr>
          <w:rFonts w:ascii="Arial" w:hAnsi="Arial" w:cs="Arial"/>
          <w:b/>
          <w:bCs/>
          <w:sz w:val="22"/>
          <w:szCs w:val="22"/>
        </w:rPr>
        <w:t>Discussion Summary:</w:t>
      </w:r>
    </w:p>
    <w:p w:rsidR="005550C9" w:rsidRPr="005550C9" w:rsidRDefault="005550C9" w:rsidP="00F84441">
      <w:pPr>
        <w:rPr>
          <w:rFonts w:ascii="Arial" w:hAnsi="Arial" w:cs="Arial"/>
          <w:b/>
          <w:sz w:val="22"/>
          <w:szCs w:val="22"/>
          <w:u w:val="single"/>
        </w:rPr>
      </w:pPr>
      <w:r w:rsidRPr="005550C9">
        <w:rPr>
          <w:rFonts w:ascii="Arial" w:hAnsi="Arial" w:cs="Arial"/>
          <w:b/>
          <w:sz w:val="22"/>
          <w:szCs w:val="22"/>
          <w:u w:val="single"/>
        </w:rPr>
        <w:t>Congressional and Legislative Office Update:</w:t>
      </w:r>
    </w:p>
    <w:p w:rsidR="005550C9" w:rsidRDefault="005550C9" w:rsidP="00F84441">
      <w:pPr>
        <w:rPr>
          <w:rFonts w:ascii="Arial" w:hAnsi="Arial" w:cs="Arial"/>
          <w:sz w:val="22"/>
          <w:szCs w:val="22"/>
        </w:rPr>
      </w:pPr>
      <w:r>
        <w:rPr>
          <w:rFonts w:ascii="Arial" w:hAnsi="Arial" w:cs="Arial"/>
          <w:sz w:val="22"/>
          <w:szCs w:val="22"/>
        </w:rPr>
        <w:t>Congressional staff members from the Senate and House met with TSGAC Tribal Leadership to discuss</w:t>
      </w:r>
      <w:r w:rsidR="009F45BF">
        <w:rPr>
          <w:rFonts w:ascii="Arial" w:hAnsi="Arial" w:cs="Arial"/>
          <w:sz w:val="22"/>
          <w:szCs w:val="22"/>
        </w:rPr>
        <w:t xml:space="preserve"> concerns regarding</w:t>
      </w:r>
      <w:r>
        <w:rPr>
          <w:rFonts w:ascii="Arial" w:hAnsi="Arial" w:cs="Arial"/>
          <w:sz w:val="22"/>
          <w:szCs w:val="22"/>
        </w:rPr>
        <w:t xml:space="preserve"> the recently introduced Restoring Accountability in the IHS Act of 2017.  Leaders reviewed some of the concerns described in the </w:t>
      </w:r>
      <w:hyperlink r:id="rId8" w:history="1">
        <w:r w:rsidR="00942088" w:rsidRPr="00942088">
          <w:rPr>
            <w:rStyle w:val="Hyperlink"/>
            <w:rFonts w:ascii="Arial" w:hAnsi="Arial" w:cs="Arial"/>
            <w:sz w:val="22"/>
            <w:szCs w:val="22"/>
          </w:rPr>
          <w:t>SGCETC t</w:t>
        </w:r>
        <w:r w:rsidRPr="00942088">
          <w:rPr>
            <w:rStyle w:val="Hyperlink"/>
            <w:rFonts w:ascii="Arial" w:hAnsi="Arial" w:cs="Arial"/>
            <w:sz w:val="22"/>
            <w:szCs w:val="22"/>
          </w:rPr>
          <w:t>estimony</w:t>
        </w:r>
      </w:hyperlink>
      <w:r>
        <w:rPr>
          <w:rFonts w:ascii="Arial" w:hAnsi="Arial" w:cs="Arial"/>
          <w:sz w:val="22"/>
          <w:szCs w:val="22"/>
        </w:rPr>
        <w:t xml:space="preserve"> submitted to the Senate </w:t>
      </w:r>
      <w:r w:rsidR="00942088">
        <w:rPr>
          <w:rFonts w:ascii="Arial" w:hAnsi="Arial" w:cs="Arial"/>
          <w:sz w:val="22"/>
          <w:szCs w:val="22"/>
        </w:rPr>
        <w:t>and House Committees with jurisdiction over the legislation.</w:t>
      </w:r>
      <w:r w:rsidR="009F45BF">
        <w:rPr>
          <w:rFonts w:ascii="Arial" w:hAnsi="Arial" w:cs="Arial"/>
          <w:sz w:val="22"/>
          <w:szCs w:val="22"/>
        </w:rPr>
        <w:t xml:space="preserve"> Leaders also received updates from the National Indian Health Board (NIHB) regarding the necessary renewal of the Special Diabetes Program for Indians (SDPI).  NIHB explained that there is strong support for the renewal, but that a legislative vehicle for the renewal was necessary to keep things moving. Tribes can find information about the SDPI renewal and download resources to support Indian Country’s requests </w:t>
      </w:r>
      <w:hyperlink r:id="rId9" w:history="1">
        <w:r w:rsidR="009F45BF" w:rsidRPr="009F45BF">
          <w:rPr>
            <w:rStyle w:val="Hyperlink"/>
            <w:rFonts w:ascii="Arial" w:hAnsi="Arial" w:cs="Arial"/>
            <w:sz w:val="22"/>
            <w:szCs w:val="22"/>
          </w:rPr>
          <w:t>here</w:t>
        </w:r>
      </w:hyperlink>
      <w:r w:rsidR="009F45BF">
        <w:rPr>
          <w:rFonts w:ascii="Arial" w:hAnsi="Arial" w:cs="Arial"/>
          <w:sz w:val="22"/>
          <w:szCs w:val="22"/>
        </w:rPr>
        <w:t>.</w:t>
      </w:r>
    </w:p>
    <w:p w:rsidR="005550C9" w:rsidRPr="005550C9" w:rsidRDefault="005550C9" w:rsidP="00F84441">
      <w:pPr>
        <w:rPr>
          <w:rFonts w:ascii="Arial" w:hAnsi="Arial" w:cs="Arial"/>
          <w:sz w:val="22"/>
          <w:szCs w:val="22"/>
        </w:rPr>
      </w:pPr>
    </w:p>
    <w:p w:rsidR="009F45BF" w:rsidRDefault="009F45BF" w:rsidP="003D19C8">
      <w:pPr>
        <w:tabs>
          <w:tab w:val="left" w:pos="-2520"/>
        </w:tabs>
        <w:rPr>
          <w:rFonts w:ascii="Arial" w:hAnsi="Arial" w:cs="Arial"/>
          <w:sz w:val="22"/>
          <w:szCs w:val="22"/>
        </w:rPr>
      </w:pPr>
      <w:r>
        <w:rPr>
          <w:rFonts w:ascii="Arial" w:hAnsi="Arial" w:cs="Arial"/>
          <w:b/>
          <w:sz w:val="22"/>
          <w:szCs w:val="22"/>
          <w:u w:val="single"/>
        </w:rPr>
        <w:t xml:space="preserve">Office of Tribal Self-Governance Update (OTSG): </w:t>
      </w:r>
    </w:p>
    <w:p w:rsidR="009F45BF" w:rsidRDefault="009F45BF" w:rsidP="003D19C8">
      <w:pPr>
        <w:tabs>
          <w:tab w:val="left" w:pos="-2520"/>
        </w:tabs>
        <w:rPr>
          <w:rFonts w:ascii="Arial" w:hAnsi="Arial" w:cs="Arial"/>
          <w:sz w:val="22"/>
          <w:szCs w:val="22"/>
        </w:rPr>
      </w:pPr>
      <w:r>
        <w:rPr>
          <w:rFonts w:ascii="Arial" w:hAnsi="Arial" w:cs="Arial"/>
          <w:sz w:val="22"/>
          <w:szCs w:val="22"/>
        </w:rPr>
        <w:t>OTSG provided a brief update regarding recent Self-Governance Training for Tribal and Federal Employees.  The Office is still considering updating the Headquarters Programs, Services, Functions, and Activities (PSFAs) Manual and will initiate work to updated the Agency Lead Negotiator Handbook to reflect new policies and processes IHS has put into place since its initial development.</w:t>
      </w:r>
    </w:p>
    <w:p w:rsidR="009F45BF" w:rsidRPr="009F45BF" w:rsidRDefault="009F45BF" w:rsidP="003D19C8">
      <w:pPr>
        <w:tabs>
          <w:tab w:val="left" w:pos="-2520"/>
        </w:tabs>
        <w:rPr>
          <w:rFonts w:ascii="Arial" w:hAnsi="Arial" w:cs="Arial"/>
          <w:sz w:val="22"/>
          <w:szCs w:val="22"/>
        </w:rPr>
      </w:pPr>
    </w:p>
    <w:p w:rsidR="003D19C8" w:rsidRDefault="00FF2939" w:rsidP="003D19C8">
      <w:pPr>
        <w:tabs>
          <w:tab w:val="left" w:pos="-2520"/>
        </w:tabs>
        <w:rPr>
          <w:rFonts w:ascii="Arial" w:hAnsi="Arial" w:cs="Arial"/>
          <w:b/>
          <w:sz w:val="22"/>
          <w:szCs w:val="22"/>
          <w:u w:val="single"/>
        </w:rPr>
      </w:pPr>
      <w:r>
        <w:rPr>
          <w:rFonts w:ascii="Arial" w:hAnsi="Arial" w:cs="Arial"/>
          <w:b/>
          <w:sz w:val="22"/>
          <w:szCs w:val="22"/>
          <w:u w:val="single"/>
        </w:rPr>
        <w:t>Office of Environmental Health and Engineering (OEH&amp;E)</w:t>
      </w:r>
      <w:r w:rsidR="003D19C8" w:rsidRPr="005550C9">
        <w:rPr>
          <w:rFonts w:ascii="Arial" w:hAnsi="Arial" w:cs="Arial"/>
          <w:b/>
          <w:sz w:val="22"/>
          <w:szCs w:val="22"/>
          <w:u w:val="single"/>
        </w:rPr>
        <w:t>:</w:t>
      </w:r>
    </w:p>
    <w:p w:rsidR="00FF2939" w:rsidRDefault="00FF2939" w:rsidP="003D19C8">
      <w:pPr>
        <w:tabs>
          <w:tab w:val="left" w:pos="-2520"/>
        </w:tabs>
        <w:rPr>
          <w:rFonts w:ascii="Arial" w:hAnsi="Arial" w:cs="Arial"/>
          <w:sz w:val="22"/>
          <w:szCs w:val="22"/>
        </w:rPr>
      </w:pPr>
      <w:r>
        <w:rPr>
          <w:rFonts w:ascii="Arial" w:hAnsi="Arial" w:cs="Arial"/>
          <w:sz w:val="22"/>
          <w:szCs w:val="22"/>
        </w:rPr>
        <w:t xml:space="preserve">The Facilities Appropriation Advisory Board (FAAB) Chairman, Dr. Grimm, reported that FAAB submitted the required Congressional report to estimate the facilities need across the Nation.  The Report included a $14.7 billion request for facilities based on information received from a Tribal survey and opportunities for expanded authorities.  In addition to the update from Dr. Grimm, TSGAC Leadership learned from Mr. </w:t>
      </w:r>
      <w:proofErr w:type="spellStart"/>
      <w:r>
        <w:rPr>
          <w:rFonts w:ascii="Arial" w:hAnsi="Arial" w:cs="Arial"/>
          <w:sz w:val="22"/>
          <w:szCs w:val="22"/>
        </w:rPr>
        <w:t>Hartz</w:t>
      </w:r>
      <w:proofErr w:type="spellEnd"/>
      <w:r>
        <w:rPr>
          <w:rFonts w:ascii="Arial" w:hAnsi="Arial" w:cs="Arial"/>
          <w:sz w:val="22"/>
          <w:szCs w:val="22"/>
        </w:rPr>
        <w:t xml:space="preserve">, Director of OEH&amp;E, that they plan to update and re-issue the Sanitation Deficiency System Guidelines in September. </w:t>
      </w:r>
    </w:p>
    <w:p w:rsidR="00FF2939" w:rsidRDefault="00FF2939" w:rsidP="003D19C8">
      <w:pPr>
        <w:tabs>
          <w:tab w:val="left" w:pos="-2520"/>
        </w:tabs>
        <w:rPr>
          <w:rFonts w:ascii="Arial" w:hAnsi="Arial" w:cs="Arial"/>
          <w:sz w:val="22"/>
          <w:szCs w:val="22"/>
        </w:rPr>
      </w:pPr>
    </w:p>
    <w:p w:rsidR="003D19C8" w:rsidRDefault="00074288" w:rsidP="003D19C8">
      <w:pPr>
        <w:rPr>
          <w:rFonts w:ascii="Arial" w:hAnsi="Arial" w:cs="Arial"/>
          <w:b/>
          <w:sz w:val="22"/>
          <w:szCs w:val="22"/>
          <w:u w:val="single"/>
        </w:rPr>
      </w:pPr>
      <w:r w:rsidRPr="005550C9">
        <w:rPr>
          <w:rFonts w:ascii="Arial" w:hAnsi="Arial" w:cs="Arial"/>
          <w:b/>
          <w:sz w:val="22"/>
          <w:szCs w:val="22"/>
          <w:u w:val="single"/>
        </w:rPr>
        <w:t>Office of Information Technology (OIT)</w:t>
      </w:r>
    </w:p>
    <w:p w:rsidR="003D19C8" w:rsidRPr="005550C9" w:rsidRDefault="00CE5D7D" w:rsidP="00444807">
      <w:pPr>
        <w:rPr>
          <w:rFonts w:ascii="Arial" w:hAnsi="Arial" w:cs="Arial"/>
          <w:sz w:val="22"/>
          <w:szCs w:val="22"/>
        </w:rPr>
      </w:pPr>
      <w:r>
        <w:rPr>
          <w:rFonts w:ascii="Arial" w:hAnsi="Arial" w:cs="Arial"/>
          <w:sz w:val="22"/>
          <w:szCs w:val="22"/>
        </w:rPr>
        <w:t xml:space="preserve">TSGAC leadership discussed the Veterans Administration (VA) shift away from the Resource and Patient Management System (RPMS) and how OIT is planning to continue to support or replace RPMS.  CAPT Rives, OIT Director, shared that VA anticipates it will take them 8-10 years to transition from VISTA (the Electronic Health Records system supported </w:t>
      </w:r>
      <w:r w:rsidR="00444807">
        <w:rPr>
          <w:rFonts w:ascii="Arial" w:hAnsi="Arial" w:cs="Arial"/>
          <w:sz w:val="22"/>
          <w:szCs w:val="22"/>
        </w:rPr>
        <w:t>at VA) to a Commercial Off-the-</w:t>
      </w:r>
      <w:r>
        <w:rPr>
          <w:rFonts w:ascii="Arial" w:hAnsi="Arial" w:cs="Arial"/>
          <w:sz w:val="22"/>
          <w:szCs w:val="22"/>
        </w:rPr>
        <w:t xml:space="preserve">Shelf </w:t>
      </w:r>
      <w:r w:rsidR="00444807">
        <w:rPr>
          <w:rFonts w:ascii="Arial" w:hAnsi="Arial" w:cs="Arial"/>
          <w:sz w:val="22"/>
          <w:szCs w:val="22"/>
        </w:rPr>
        <w:t>(COTS) s</w:t>
      </w:r>
      <w:r>
        <w:rPr>
          <w:rFonts w:ascii="Arial" w:hAnsi="Arial" w:cs="Arial"/>
          <w:sz w:val="22"/>
          <w:szCs w:val="22"/>
        </w:rPr>
        <w:t xml:space="preserve">ystem.  </w:t>
      </w:r>
      <w:r w:rsidR="00444807">
        <w:rPr>
          <w:rFonts w:ascii="Arial" w:hAnsi="Arial" w:cs="Arial"/>
          <w:sz w:val="22"/>
          <w:szCs w:val="22"/>
        </w:rPr>
        <w:t xml:space="preserve">Though IHS is working to respond to this future change, TSGAC learned that in the meantime OIT will continue to provide support and work to make enhancements to improve data interoperability and record accessibility.  IHS will continue to accept comments and recommendations regarding this transition until the end of the August.  Comments may be submitted to </w:t>
      </w:r>
      <w:hyperlink r:id="rId10" w:history="1">
        <w:r w:rsidR="00444807" w:rsidRPr="000A4E59">
          <w:rPr>
            <w:rStyle w:val="Hyperlink"/>
            <w:rFonts w:ascii="Arial" w:hAnsi="Arial" w:cs="Arial"/>
            <w:sz w:val="22"/>
            <w:szCs w:val="22"/>
          </w:rPr>
          <w:t>consultation@ihs.gov</w:t>
        </w:r>
      </w:hyperlink>
      <w:r w:rsidR="00444807">
        <w:rPr>
          <w:rFonts w:ascii="Arial" w:hAnsi="Arial" w:cs="Arial"/>
          <w:sz w:val="22"/>
          <w:szCs w:val="22"/>
        </w:rPr>
        <w:t xml:space="preserve">. </w:t>
      </w:r>
    </w:p>
    <w:p w:rsidR="00074288" w:rsidRPr="005550C9" w:rsidRDefault="00074288" w:rsidP="006C6D79">
      <w:pPr>
        <w:tabs>
          <w:tab w:val="left" w:pos="-2520"/>
        </w:tabs>
        <w:rPr>
          <w:rFonts w:ascii="Arial" w:hAnsi="Arial" w:cs="Arial"/>
          <w:b/>
          <w:bCs/>
          <w:sz w:val="22"/>
          <w:szCs w:val="22"/>
        </w:rPr>
      </w:pPr>
    </w:p>
    <w:p w:rsidR="00E12E96" w:rsidRPr="005550C9" w:rsidRDefault="00E12E96" w:rsidP="006C6D79">
      <w:pPr>
        <w:tabs>
          <w:tab w:val="left" w:pos="-2520"/>
        </w:tabs>
        <w:rPr>
          <w:rFonts w:ascii="Arial" w:hAnsi="Arial" w:cs="Arial"/>
          <w:b/>
          <w:bCs/>
          <w:sz w:val="22"/>
          <w:szCs w:val="22"/>
        </w:rPr>
      </w:pPr>
      <w:bookmarkStart w:id="0" w:name="_Hlk479587685"/>
      <w:r w:rsidRPr="005550C9">
        <w:rPr>
          <w:rFonts w:ascii="Arial" w:hAnsi="Arial" w:cs="Arial"/>
          <w:b/>
          <w:sz w:val="22"/>
          <w:szCs w:val="22"/>
          <w:u w:val="single"/>
        </w:rPr>
        <w:t>Patient Protection and Affordable Care Act (ACA) Implementation Update</w:t>
      </w:r>
      <w:r w:rsidRPr="005550C9">
        <w:rPr>
          <w:rFonts w:ascii="Arial" w:hAnsi="Arial" w:cs="Arial"/>
          <w:b/>
          <w:bCs/>
          <w:sz w:val="22"/>
          <w:szCs w:val="22"/>
        </w:rPr>
        <w:t xml:space="preserve"> </w:t>
      </w:r>
    </w:p>
    <w:p w:rsidR="00E12E96" w:rsidRPr="005550C9" w:rsidRDefault="00444807" w:rsidP="006C6D79">
      <w:pPr>
        <w:tabs>
          <w:tab w:val="left" w:pos="-2520"/>
        </w:tabs>
        <w:rPr>
          <w:rFonts w:ascii="Arial" w:hAnsi="Arial" w:cs="Arial"/>
          <w:bCs/>
          <w:sz w:val="22"/>
          <w:szCs w:val="22"/>
        </w:rPr>
      </w:pPr>
      <w:r>
        <w:rPr>
          <w:rFonts w:ascii="Arial" w:hAnsi="Arial" w:cs="Arial"/>
          <w:bCs/>
          <w:sz w:val="22"/>
          <w:szCs w:val="22"/>
        </w:rPr>
        <w:t xml:space="preserve">The workgroup providing assistance to Tribes on implementation of the ACA has assembled a tool for Tribes who are interested in exploring their options under the Tribal Sponsorship Program.  The tool is available on the Self-Governance website </w:t>
      </w:r>
      <w:hyperlink r:id="rId11" w:history="1">
        <w:r w:rsidRPr="00444807">
          <w:rPr>
            <w:rStyle w:val="Hyperlink"/>
            <w:rFonts w:ascii="Arial" w:hAnsi="Arial" w:cs="Arial"/>
            <w:bCs/>
            <w:sz w:val="22"/>
            <w:szCs w:val="22"/>
          </w:rPr>
          <w:t>here</w:t>
        </w:r>
      </w:hyperlink>
      <w:r>
        <w:rPr>
          <w:rFonts w:ascii="Arial" w:hAnsi="Arial" w:cs="Arial"/>
          <w:bCs/>
          <w:sz w:val="22"/>
          <w:szCs w:val="22"/>
        </w:rPr>
        <w:t>.</w:t>
      </w:r>
    </w:p>
    <w:p w:rsidR="00423167" w:rsidRPr="005550C9" w:rsidRDefault="00423167" w:rsidP="006C6D79">
      <w:pPr>
        <w:tabs>
          <w:tab w:val="left" w:pos="-2520"/>
        </w:tabs>
        <w:rPr>
          <w:rFonts w:ascii="Arial" w:hAnsi="Arial" w:cs="Arial"/>
          <w:sz w:val="22"/>
          <w:szCs w:val="22"/>
        </w:rPr>
      </w:pPr>
      <w:r w:rsidRPr="005550C9">
        <w:rPr>
          <w:rFonts w:ascii="Arial" w:hAnsi="Arial" w:cs="Arial"/>
          <w:b/>
          <w:bCs/>
          <w:sz w:val="22"/>
          <w:szCs w:val="22"/>
        </w:rPr>
        <w:t>Actions and Requests from the Committee:</w:t>
      </w:r>
    </w:p>
    <w:p w:rsidR="001C2148" w:rsidRPr="005550C9" w:rsidRDefault="004E02B7" w:rsidP="001C2148">
      <w:pPr>
        <w:pStyle w:val="ListParagraph"/>
        <w:numPr>
          <w:ilvl w:val="0"/>
          <w:numId w:val="1"/>
        </w:numPr>
        <w:spacing w:after="200"/>
        <w:rPr>
          <w:rFonts w:ascii="Arial" w:hAnsi="Arial" w:cs="Arial"/>
          <w:sz w:val="22"/>
          <w:szCs w:val="22"/>
        </w:rPr>
      </w:pPr>
      <w:r w:rsidRPr="005550C9">
        <w:rPr>
          <w:rFonts w:ascii="Arial" w:hAnsi="Arial" w:cs="Arial"/>
          <w:sz w:val="22"/>
          <w:szCs w:val="22"/>
        </w:rPr>
        <w:t>R</w:t>
      </w:r>
      <w:r w:rsidR="001C2148" w:rsidRPr="005550C9">
        <w:rPr>
          <w:rFonts w:ascii="Arial" w:hAnsi="Arial" w:cs="Arial"/>
          <w:sz w:val="22"/>
          <w:szCs w:val="22"/>
        </w:rPr>
        <w:t xml:space="preserve">egister and book your rooms for the upcoming TSGAC quarterly meeting, </w:t>
      </w:r>
      <w:r w:rsidR="008640D8" w:rsidRPr="005550C9">
        <w:rPr>
          <w:rFonts w:ascii="Arial" w:hAnsi="Arial" w:cs="Arial"/>
          <w:sz w:val="22"/>
          <w:szCs w:val="22"/>
        </w:rPr>
        <w:t>October 24-25</w:t>
      </w:r>
      <w:r w:rsidR="00700BA7" w:rsidRPr="005550C9">
        <w:rPr>
          <w:rFonts w:ascii="Arial" w:hAnsi="Arial" w:cs="Arial"/>
          <w:sz w:val="22"/>
          <w:szCs w:val="22"/>
        </w:rPr>
        <w:t>,</w:t>
      </w:r>
      <w:r w:rsidR="00BB492B" w:rsidRPr="005550C9">
        <w:rPr>
          <w:rFonts w:ascii="Arial" w:hAnsi="Arial" w:cs="Arial"/>
          <w:sz w:val="22"/>
          <w:szCs w:val="22"/>
        </w:rPr>
        <w:t xml:space="preserve"> 2017 </w:t>
      </w:r>
      <w:hyperlink r:id="rId12" w:history="1">
        <w:r w:rsidR="00BB492B" w:rsidRPr="002432F9">
          <w:rPr>
            <w:rStyle w:val="Hyperlink"/>
            <w:rFonts w:ascii="Arial" w:hAnsi="Arial" w:cs="Arial"/>
            <w:sz w:val="22"/>
            <w:szCs w:val="22"/>
          </w:rPr>
          <w:t>here</w:t>
        </w:r>
      </w:hyperlink>
      <w:r w:rsidR="00BB492B" w:rsidRPr="005550C9">
        <w:rPr>
          <w:rFonts w:ascii="Arial" w:hAnsi="Arial" w:cs="Arial"/>
          <w:sz w:val="22"/>
          <w:szCs w:val="22"/>
        </w:rPr>
        <w:t xml:space="preserve">. </w:t>
      </w:r>
      <w:r w:rsidR="001C2148" w:rsidRPr="005550C9">
        <w:rPr>
          <w:rFonts w:ascii="Arial" w:hAnsi="Arial" w:cs="Arial"/>
          <w:sz w:val="22"/>
          <w:szCs w:val="22"/>
        </w:rPr>
        <w:t xml:space="preserve"> </w:t>
      </w:r>
    </w:p>
    <w:p w:rsidR="004E02B7" w:rsidRPr="005550C9" w:rsidRDefault="004E02B7" w:rsidP="001C2148">
      <w:pPr>
        <w:pStyle w:val="ListParagraph"/>
        <w:numPr>
          <w:ilvl w:val="0"/>
          <w:numId w:val="1"/>
        </w:numPr>
        <w:tabs>
          <w:tab w:val="left" w:pos="-2520"/>
        </w:tabs>
        <w:rPr>
          <w:rFonts w:ascii="Arial" w:hAnsi="Arial" w:cs="Arial"/>
          <w:sz w:val="22"/>
          <w:szCs w:val="22"/>
        </w:rPr>
      </w:pPr>
      <w:r w:rsidRPr="005550C9">
        <w:rPr>
          <w:rFonts w:ascii="Arial" w:hAnsi="Arial" w:cs="Arial"/>
          <w:sz w:val="22"/>
          <w:szCs w:val="22"/>
        </w:rPr>
        <w:t xml:space="preserve">Pre-register for the Tribal Self-Governance </w:t>
      </w:r>
      <w:r w:rsidR="008640D8" w:rsidRPr="005550C9">
        <w:rPr>
          <w:rFonts w:ascii="Arial" w:hAnsi="Arial" w:cs="Arial"/>
          <w:sz w:val="22"/>
          <w:szCs w:val="22"/>
        </w:rPr>
        <w:t>Strategy Session</w:t>
      </w:r>
      <w:r w:rsidRPr="005550C9">
        <w:rPr>
          <w:rFonts w:ascii="Arial" w:hAnsi="Arial" w:cs="Arial"/>
          <w:sz w:val="22"/>
          <w:szCs w:val="22"/>
        </w:rPr>
        <w:t xml:space="preserve">, </w:t>
      </w:r>
      <w:r w:rsidR="008640D8" w:rsidRPr="005550C9">
        <w:rPr>
          <w:rFonts w:ascii="Arial" w:hAnsi="Arial" w:cs="Arial"/>
          <w:sz w:val="22"/>
          <w:szCs w:val="22"/>
        </w:rPr>
        <w:t>September 6-7</w:t>
      </w:r>
      <w:r w:rsidRPr="005550C9">
        <w:rPr>
          <w:rFonts w:ascii="Arial" w:hAnsi="Arial" w:cs="Arial"/>
          <w:sz w:val="22"/>
          <w:szCs w:val="22"/>
        </w:rPr>
        <w:t xml:space="preserve">, 2017 in </w:t>
      </w:r>
      <w:r w:rsidR="008640D8" w:rsidRPr="005550C9">
        <w:rPr>
          <w:rFonts w:ascii="Arial" w:hAnsi="Arial" w:cs="Arial"/>
          <w:sz w:val="22"/>
          <w:szCs w:val="22"/>
        </w:rPr>
        <w:t>Uncasville, CT</w:t>
      </w:r>
      <w:r w:rsidRPr="005550C9">
        <w:rPr>
          <w:rFonts w:ascii="Arial" w:hAnsi="Arial" w:cs="Arial"/>
          <w:sz w:val="22"/>
          <w:szCs w:val="22"/>
        </w:rPr>
        <w:t xml:space="preserve"> </w:t>
      </w:r>
      <w:hyperlink r:id="rId13" w:history="1">
        <w:r w:rsidRPr="002432F9">
          <w:rPr>
            <w:rStyle w:val="Hyperlink"/>
            <w:rFonts w:ascii="Arial" w:hAnsi="Arial" w:cs="Arial"/>
            <w:sz w:val="22"/>
            <w:szCs w:val="22"/>
          </w:rPr>
          <w:t>here</w:t>
        </w:r>
      </w:hyperlink>
      <w:r w:rsidRPr="005550C9">
        <w:rPr>
          <w:rFonts w:ascii="Arial" w:hAnsi="Arial" w:cs="Arial"/>
          <w:sz w:val="22"/>
          <w:szCs w:val="22"/>
        </w:rPr>
        <w:t>.</w:t>
      </w:r>
    </w:p>
    <w:p w:rsidR="007A7216" w:rsidRPr="005550C9" w:rsidRDefault="001C2148" w:rsidP="001C2148">
      <w:pPr>
        <w:pStyle w:val="ListParagraph"/>
        <w:numPr>
          <w:ilvl w:val="0"/>
          <w:numId w:val="1"/>
        </w:numPr>
        <w:tabs>
          <w:tab w:val="left" w:pos="-2520"/>
        </w:tabs>
        <w:rPr>
          <w:rFonts w:ascii="Arial" w:hAnsi="Arial" w:cs="Arial"/>
          <w:sz w:val="22"/>
          <w:szCs w:val="22"/>
        </w:rPr>
      </w:pPr>
      <w:r w:rsidRPr="005550C9">
        <w:rPr>
          <w:rFonts w:ascii="Arial" w:hAnsi="Arial" w:cs="Arial"/>
          <w:sz w:val="22"/>
          <w:szCs w:val="22"/>
        </w:rPr>
        <w:t xml:space="preserve">Mark your calendars for the 2017 </w:t>
      </w:r>
      <w:r w:rsidR="00640CEE" w:rsidRPr="005550C9">
        <w:rPr>
          <w:rFonts w:ascii="Arial" w:hAnsi="Arial" w:cs="Arial"/>
          <w:sz w:val="22"/>
          <w:szCs w:val="22"/>
        </w:rPr>
        <w:t xml:space="preserve">and 2018 </w:t>
      </w:r>
      <w:r w:rsidRPr="005550C9">
        <w:rPr>
          <w:rFonts w:ascii="Arial" w:hAnsi="Arial" w:cs="Arial"/>
          <w:sz w:val="22"/>
          <w:szCs w:val="22"/>
        </w:rPr>
        <w:t>Self-Governance meetings noted below.</w:t>
      </w:r>
    </w:p>
    <w:bookmarkEnd w:id="0"/>
    <w:p w:rsidR="00423167" w:rsidRPr="005550C9" w:rsidRDefault="00423167" w:rsidP="006C6D79">
      <w:pPr>
        <w:tabs>
          <w:tab w:val="left" w:pos="-2520"/>
        </w:tabs>
        <w:rPr>
          <w:rFonts w:ascii="Arial" w:hAnsi="Arial" w:cs="Arial"/>
          <w:sz w:val="22"/>
          <w:szCs w:val="22"/>
        </w:rPr>
      </w:pPr>
    </w:p>
    <w:p w:rsidR="00423167" w:rsidRPr="005550C9" w:rsidRDefault="00423167" w:rsidP="006C6D79">
      <w:pPr>
        <w:tabs>
          <w:tab w:val="left" w:pos="-2520"/>
        </w:tabs>
        <w:rPr>
          <w:rFonts w:ascii="Arial" w:hAnsi="Arial" w:cs="Arial"/>
          <w:sz w:val="22"/>
          <w:szCs w:val="22"/>
        </w:rPr>
      </w:pPr>
      <w:r w:rsidRPr="005550C9">
        <w:rPr>
          <w:rFonts w:ascii="Arial" w:hAnsi="Arial" w:cs="Arial"/>
          <w:sz w:val="22"/>
          <w:szCs w:val="22"/>
        </w:rPr>
        <w:t xml:space="preserve">You can download materials from the </w:t>
      </w:r>
      <w:r w:rsidR="008640D8" w:rsidRPr="005550C9">
        <w:rPr>
          <w:rFonts w:ascii="Arial" w:hAnsi="Arial" w:cs="Arial"/>
          <w:sz w:val="22"/>
          <w:szCs w:val="22"/>
        </w:rPr>
        <w:t>July 18-19</w:t>
      </w:r>
      <w:r w:rsidR="00BB492B" w:rsidRPr="005550C9">
        <w:rPr>
          <w:rFonts w:ascii="Arial" w:hAnsi="Arial" w:cs="Arial"/>
          <w:sz w:val="22"/>
          <w:szCs w:val="22"/>
        </w:rPr>
        <w:t xml:space="preserve"> meeting </w:t>
      </w:r>
      <w:hyperlink r:id="rId14" w:history="1">
        <w:r w:rsidR="00BB492B" w:rsidRPr="002432F9">
          <w:rPr>
            <w:rStyle w:val="Hyperlink"/>
            <w:rFonts w:ascii="Arial" w:hAnsi="Arial" w:cs="Arial"/>
            <w:sz w:val="22"/>
            <w:szCs w:val="22"/>
          </w:rPr>
          <w:t>here</w:t>
        </w:r>
      </w:hyperlink>
      <w:r w:rsidR="00BB492B" w:rsidRPr="005550C9">
        <w:rPr>
          <w:rFonts w:ascii="Arial" w:hAnsi="Arial" w:cs="Arial"/>
          <w:sz w:val="22"/>
          <w:szCs w:val="22"/>
        </w:rPr>
        <w:t>.</w:t>
      </w:r>
    </w:p>
    <w:p w:rsidR="00423167" w:rsidRPr="005550C9" w:rsidRDefault="00423167" w:rsidP="006C6D79">
      <w:pPr>
        <w:tabs>
          <w:tab w:val="left" w:pos="-2520"/>
        </w:tabs>
        <w:rPr>
          <w:rFonts w:ascii="Arial" w:hAnsi="Arial" w:cs="Arial"/>
          <w:sz w:val="22"/>
          <w:szCs w:val="22"/>
        </w:rPr>
      </w:pPr>
    </w:p>
    <w:p w:rsidR="00423167" w:rsidRPr="005550C9" w:rsidRDefault="00423167" w:rsidP="006C6D79">
      <w:pPr>
        <w:tabs>
          <w:tab w:val="left" w:pos="-2520"/>
        </w:tabs>
        <w:rPr>
          <w:rFonts w:ascii="Arial" w:hAnsi="Arial" w:cs="Arial"/>
          <w:sz w:val="22"/>
          <w:szCs w:val="22"/>
        </w:rPr>
      </w:pPr>
      <w:r w:rsidRPr="005550C9">
        <w:rPr>
          <w:rFonts w:ascii="Arial" w:hAnsi="Arial" w:cs="Arial"/>
          <w:sz w:val="22"/>
          <w:szCs w:val="22"/>
        </w:rPr>
        <w:t xml:space="preserve">If you have any questions or issues you would like TSGAC to consider at the next quarterly meeting, please contact </w:t>
      </w:r>
      <w:r w:rsidR="001C2148" w:rsidRPr="005550C9">
        <w:rPr>
          <w:rFonts w:ascii="Arial" w:hAnsi="Arial" w:cs="Arial"/>
          <w:sz w:val="22"/>
          <w:szCs w:val="22"/>
        </w:rPr>
        <w:t xml:space="preserve">Melanie Fourkiller at </w:t>
      </w:r>
      <w:hyperlink r:id="rId15" w:history="1">
        <w:r w:rsidR="001C2148" w:rsidRPr="005550C9">
          <w:rPr>
            <w:rStyle w:val="Hyperlink"/>
            <w:rFonts w:ascii="Arial" w:hAnsi="Arial" w:cs="Arial"/>
            <w:sz w:val="22"/>
            <w:szCs w:val="22"/>
          </w:rPr>
          <w:t>mfourkiller@choctawnation.com</w:t>
        </w:r>
      </w:hyperlink>
      <w:r w:rsidR="001C2148" w:rsidRPr="005550C9">
        <w:rPr>
          <w:rStyle w:val="Hyperlink"/>
          <w:rFonts w:ascii="Arial" w:hAnsi="Arial" w:cs="Arial"/>
          <w:sz w:val="22"/>
          <w:szCs w:val="22"/>
        </w:rPr>
        <w:t xml:space="preserve"> </w:t>
      </w:r>
      <w:r w:rsidRPr="005550C9">
        <w:rPr>
          <w:rFonts w:ascii="Arial" w:hAnsi="Arial" w:cs="Arial"/>
          <w:sz w:val="22"/>
          <w:szCs w:val="22"/>
        </w:rPr>
        <w:t xml:space="preserve">on or before. </w:t>
      </w:r>
    </w:p>
    <w:p w:rsidR="00423167" w:rsidRPr="005550C9" w:rsidRDefault="00423167" w:rsidP="006C6D79">
      <w:pPr>
        <w:tabs>
          <w:tab w:val="left" w:pos="-2520"/>
        </w:tabs>
        <w:rPr>
          <w:rFonts w:ascii="Arial" w:hAnsi="Arial" w:cs="Arial"/>
          <w:sz w:val="22"/>
          <w:szCs w:val="22"/>
        </w:rPr>
      </w:pPr>
    </w:p>
    <w:p w:rsidR="0038664C" w:rsidRPr="005550C9" w:rsidRDefault="0038664C" w:rsidP="006C6D79">
      <w:pPr>
        <w:tabs>
          <w:tab w:val="left" w:pos="-2520"/>
        </w:tabs>
        <w:rPr>
          <w:rFonts w:ascii="Arial" w:hAnsi="Arial" w:cs="Arial"/>
          <w:sz w:val="22"/>
          <w:szCs w:val="22"/>
        </w:rPr>
      </w:pPr>
    </w:p>
    <w:p w:rsidR="009A1B4B" w:rsidRPr="005550C9" w:rsidRDefault="00423167" w:rsidP="009A1B4B">
      <w:pPr>
        <w:tabs>
          <w:tab w:val="left" w:pos="-2520"/>
        </w:tabs>
        <w:rPr>
          <w:rFonts w:ascii="Arial" w:hAnsi="Arial" w:cs="Arial"/>
          <w:sz w:val="22"/>
          <w:szCs w:val="22"/>
        </w:rPr>
      </w:pPr>
      <w:r w:rsidRPr="005550C9">
        <w:rPr>
          <w:rFonts w:ascii="Arial" w:hAnsi="Arial" w:cs="Arial"/>
          <w:sz w:val="22"/>
          <w:szCs w:val="22"/>
        </w:rPr>
        <w:t>Thank you!</w:t>
      </w:r>
    </w:p>
    <w:p w:rsidR="00397263" w:rsidRPr="005550C9" w:rsidRDefault="00397263" w:rsidP="009A1B4B">
      <w:pPr>
        <w:tabs>
          <w:tab w:val="left" w:pos="-2520"/>
        </w:tabs>
        <w:jc w:val="center"/>
        <w:rPr>
          <w:rFonts w:ascii="Arial" w:hAnsi="Arial" w:cs="Arial"/>
          <w:sz w:val="22"/>
          <w:szCs w:val="22"/>
        </w:rPr>
      </w:pPr>
      <w:r w:rsidRPr="005550C9">
        <w:rPr>
          <w:rFonts w:ascii="Arial" w:hAnsi="Arial" w:cs="Arial"/>
          <w:sz w:val="22"/>
          <w:szCs w:val="22"/>
        </w:rPr>
        <w:t>2017 Self-Governance Calendar</w:t>
      </w:r>
    </w:p>
    <w:p w:rsidR="00397263" w:rsidRPr="005550C9" w:rsidRDefault="00397263" w:rsidP="00397263">
      <w:pPr>
        <w:jc w:val="center"/>
        <w:rPr>
          <w:rFonts w:ascii="Arial" w:hAnsi="Arial" w:cs="Arial"/>
          <w:sz w:val="22"/>
          <w:szCs w:val="22"/>
        </w:rPr>
      </w:pPr>
    </w:p>
    <w:tbl>
      <w:tblPr>
        <w:tblW w:w="0" w:type="auto"/>
        <w:jc w:val="center"/>
        <w:tblCellMar>
          <w:left w:w="0" w:type="dxa"/>
          <w:right w:w="0" w:type="dxa"/>
        </w:tblCellMar>
        <w:tblLook w:val="01E0" w:firstRow="1" w:lastRow="1" w:firstColumn="1" w:lastColumn="1" w:noHBand="0" w:noVBand="0"/>
      </w:tblPr>
      <w:tblGrid>
        <w:gridCol w:w="1614"/>
        <w:gridCol w:w="4378"/>
        <w:gridCol w:w="3632"/>
      </w:tblGrid>
      <w:tr w:rsidR="0038664C" w:rsidRPr="005550C9" w:rsidTr="00397263">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8664C" w:rsidRPr="005550C9" w:rsidRDefault="0038664C" w:rsidP="00397263">
            <w:pPr>
              <w:pStyle w:val="TableParagraph"/>
              <w:spacing w:line="271" w:lineRule="exact"/>
              <w:ind w:right="1"/>
              <w:jc w:val="center"/>
              <w:rPr>
                <w:rFonts w:ascii="Arial" w:eastAsia="Arial" w:hAnsi="Arial" w:cs="Arial"/>
              </w:rPr>
            </w:pPr>
            <w:r w:rsidRPr="005550C9">
              <w:rPr>
                <w:rFonts w:ascii="Arial" w:hAnsi="Arial" w:cs="Arial"/>
                <w:b/>
              </w:rPr>
              <w:t>Date</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8664C" w:rsidRPr="005550C9" w:rsidRDefault="0038664C" w:rsidP="00397263">
            <w:pPr>
              <w:pStyle w:val="TableParagraph"/>
              <w:spacing w:line="271" w:lineRule="exact"/>
              <w:ind w:right="1"/>
              <w:jc w:val="center"/>
              <w:rPr>
                <w:rFonts w:ascii="Arial" w:eastAsia="Arial" w:hAnsi="Arial" w:cs="Arial"/>
              </w:rPr>
            </w:pPr>
            <w:r w:rsidRPr="005550C9">
              <w:rPr>
                <w:rFonts w:ascii="Arial" w:hAnsi="Arial" w:cs="Arial"/>
                <w:b/>
                <w:spacing w:val="-1"/>
              </w:rPr>
              <w:t>Meeting</w:t>
            </w:r>
          </w:p>
        </w:tc>
        <w:tc>
          <w:tcPr>
            <w:tcW w:w="3632" w:type="dxa"/>
            <w:tcBorders>
              <w:top w:val="single" w:sz="5" w:space="0" w:color="000000"/>
              <w:left w:val="single" w:sz="5" w:space="0" w:color="000000"/>
              <w:right w:val="single" w:sz="5" w:space="0" w:color="000000"/>
            </w:tcBorders>
            <w:shd w:val="clear" w:color="auto" w:fill="auto"/>
            <w:vAlign w:val="center"/>
          </w:tcPr>
          <w:p w:rsidR="0038664C" w:rsidRPr="005550C9" w:rsidRDefault="0038664C" w:rsidP="00397263">
            <w:pPr>
              <w:pStyle w:val="TableParagraph"/>
              <w:spacing w:line="271" w:lineRule="exact"/>
              <w:ind w:left="832"/>
              <w:rPr>
                <w:rFonts w:ascii="Arial" w:eastAsia="Arial" w:hAnsi="Arial" w:cs="Arial"/>
              </w:rPr>
            </w:pPr>
            <w:r w:rsidRPr="005550C9">
              <w:rPr>
                <w:rFonts w:ascii="Arial" w:hAnsi="Arial" w:cs="Arial"/>
                <w:b/>
              </w:rPr>
              <w:t>Location</w:t>
            </w:r>
          </w:p>
        </w:tc>
      </w:tr>
      <w:tr w:rsidR="009A1B4B" w:rsidRPr="005550C9" w:rsidTr="00397263">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9A1B4B" w:rsidRPr="005550C9" w:rsidRDefault="009A1B4B" w:rsidP="009A1B4B">
            <w:pPr>
              <w:pStyle w:val="TableParagraph"/>
              <w:spacing w:line="250" w:lineRule="exact"/>
              <w:ind w:left="102"/>
              <w:rPr>
                <w:rFonts w:ascii="Arial" w:hAnsi="Arial" w:cs="Arial"/>
                <w:spacing w:val="-1"/>
              </w:rPr>
            </w:pPr>
            <w:r w:rsidRPr="005550C9">
              <w:rPr>
                <w:rFonts w:ascii="Arial" w:hAnsi="Arial" w:cs="Arial"/>
                <w:spacing w:val="-1"/>
              </w:rPr>
              <w:t>September 6-7</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A1B4B" w:rsidRPr="005550C9" w:rsidRDefault="009A1B4B" w:rsidP="009A1B4B">
            <w:pPr>
              <w:pStyle w:val="TableParagraph"/>
              <w:spacing w:line="250" w:lineRule="exact"/>
              <w:ind w:left="102"/>
              <w:rPr>
                <w:rFonts w:ascii="Arial" w:hAnsi="Arial" w:cs="Arial"/>
                <w:spacing w:val="-1"/>
              </w:rPr>
            </w:pPr>
            <w:r w:rsidRPr="005550C9">
              <w:rPr>
                <w:rFonts w:ascii="Arial" w:hAnsi="Arial" w:cs="Arial"/>
                <w:spacing w:val="-1"/>
              </w:rPr>
              <w:t>Tribal Self-Governance Strategy Session</w:t>
            </w:r>
          </w:p>
        </w:tc>
        <w:tc>
          <w:tcPr>
            <w:tcW w:w="3632" w:type="dxa"/>
            <w:tcBorders>
              <w:top w:val="single" w:sz="5" w:space="0" w:color="000000"/>
              <w:left w:val="single" w:sz="5" w:space="0" w:color="000000"/>
              <w:right w:val="single" w:sz="5" w:space="0" w:color="000000"/>
            </w:tcBorders>
            <w:shd w:val="clear" w:color="auto" w:fill="auto"/>
            <w:vAlign w:val="center"/>
          </w:tcPr>
          <w:p w:rsidR="009A1B4B" w:rsidRPr="005550C9" w:rsidRDefault="009A1B4B" w:rsidP="009A1B4B">
            <w:pPr>
              <w:pStyle w:val="TableParagraph"/>
              <w:spacing w:before="2"/>
              <w:ind w:left="102" w:right="589"/>
              <w:rPr>
                <w:rFonts w:ascii="Arial" w:hAnsi="Arial" w:cs="Arial"/>
              </w:rPr>
            </w:pPr>
            <w:r w:rsidRPr="005550C9">
              <w:rPr>
                <w:rFonts w:ascii="Arial" w:hAnsi="Arial" w:cs="Arial"/>
              </w:rPr>
              <w:t>Mohegan Sun</w:t>
            </w:r>
          </w:p>
          <w:p w:rsidR="009A1B4B" w:rsidRPr="005550C9" w:rsidRDefault="009A1B4B" w:rsidP="009A1B4B">
            <w:pPr>
              <w:pStyle w:val="TableParagraph"/>
              <w:spacing w:before="2"/>
              <w:ind w:left="102" w:right="589"/>
              <w:rPr>
                <w:rFonts w:ascii="Arial" w:hAnsi="Arial" w:cs="Arial"/>
              </w:rPr>
            </w:pPr>
            <w:r w:rsidRPr="005550C9">
              <w:rPr>
                <w:rFonts w:ascii="Arial" w:hAnsi="Arial" w:cs="Arial"/>
              </w:rPr>
              <w:t>Uncasville, CT</w:t>
            </w:r>
          </w:p>
        </w:tc>
      </w:tr>
      <w:tr w:rsidR="00E0402A" w:rsidRPr="005550C9" w:rsidTr="00397263">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0402A" w:rsidRPr="005550C9" w:rsidRDefault="00E0402A" w:rsidP="00E0402A">
            <w:pPr>
              <w:pStyle w:val="TableParagraph"/>
              <w:spacing w:line="250" w:lineRule="exact"/>
              <w:ind w:left="102"/>
              <w:rPr>
                <w:rFonts w:ascii="Arial" w:hAnsi="Arial" w:cs="Arial"/>
                <w:spacing w:val="-1"/>
              </w:rPr>
            </w:pPr>
            <w:r w:rsidRPr="005550C9">
              <w:rPr>
                <w:rFonts w:ascii="Arial" w:hAnsi="Arial" w:cs="Arial"/>
                <w:spacing w:val="-1"/>
              </w:rPr>
              <w:t>October 23</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0402A" w:rsidRPr="005550C9" w:rsidRDefault="00E0402A" w:rsidP="00E0402A">
            <w:pPr>
              <w:pStyle w:val="TableParagraph"/>
              <w:spacing w:line="250" w:lineRule="exact"/>
              <w:ind w:left="102"/>
              <w:rPr>
                <w:rFonts w:ascii="Arial" w:hAnsi="Arial" w:cs="Arial"/>
                <w:spacing w:val="-1"/>
              </w:rPr>
            </w:pPr>
            <w:r w:rsidRPr="005550C9">
              <w:rPr>
                <w:rFonts w:ascii="Arial" w:hAnsi="Arial" w:cs="Arial"/>
                <w:spacing w:val="-1"/>
              </w:rPr>
              <w:t>IHS TSGAC and DSTAC Joint Meeting</w:t>
            </w:r>
          </w:p>
        </w:tc>
        <w:tc>
          <w:tcPr>
            <w:tcW w:w="3632" w:type="dxa"/>
            <w:tcBorders>
              <w:top w:val="single" w:sz="5" w:space="0" w:color="000000"/>
              <w:left w:val="single" w:sz="5" w:space="0" w:color="000000"/>
              <w:right w:val="single" w:sz="5" w:space="0" w:color="000000"/>
            </w:tcBorders>
            <w:shd w:val="clear" w:color="auto" w:fill="auto"/>
            <w:vAlign w:val="center"/>
          </w:tcPr>
          <w:p w:rsidR="00E0402A" w:rsidRPr="005550C9" w:rsidRDefault="00E0402A" w:rsidP="00E0402A">
            <w:pPr>
              <w:pStyle w:val="TableParagraph"/>
              <w:ind w:left="101"/>
              <w:rPr>
                <w:rFonts w:ascii="Arial" w:hAnsi="Arial" w:cs="Arial"/>
              </w:rPr>
            </w:pPr>
            <w:r w:rsidRPr="005550C9">
              <w:rPr>
                <w:rFonts w:ascii="Arial" w:hAnsi="Arial" w:cs="Arial"/>
              </w:rPr>
              <w:t>Department of Health and Human Services</w:t>
            </w:r>
          </w:p>
          <w:p w:rsidR="00E0402A" w:rsidRPr="005550C9" w:rsidRDefault="00E0402A" w:rsidP="00E0402A">
            <w:pPr>
              <w:pStyle w:val="TableParagraph"/>
              <w:spacing w:before="2"/>
              <w:ind w:left="102" w:right="589"/>
              <w:rPr>
                <w:rFonts w:ascii="Arial" w:hAnsi="Arial" w:cs="Arial"/>
              </w:rPr>
            </w:pPr>
            <w:r w:rsidRPr="005550C9">
              <w:rPr>
                <w:rFonts w:ascii="Arial" w:hAnsi="Arial" w:cs="Arial"/>
              </w:rPr>
              <w:t>Washington, D.C.</w:t>
            </w:r>
          </w:p>
        </w:tc>
      </w:tr>
      <w:tr w:rsidR="009A1B4B" w:rsidRPr="005550C9" w:rsidTr="00397263">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9A1B4B" w:rsidRPr="005550C9" w:rsidRDefault="009A1B4B" w:rsidP="009A1B4B">
            <w:pPr>
              <w:pStyle w:val="TableParagraph"/>
              <w:spacing w:line="250" w:lineRule="exact"/>
              <w:ind w:left="102"/>
              <w:rPr>
                <w:rFonts w:ascii="Arial" w:hAnsi="Arial" w:cs="Arial"/>
                <w:spacing w:val="-1"/>
              </w:rPr>
            </w:pPr>
            <w:r w:rsidRPr="005550C9">
              <w:rPr>
                <w:rFonts w:ascii="Arial" w:hAnsi="Arial" w:cs="Arial"/>
                <w:spacing w:val="-1"/>
              </w:rPr>
              <w:t>October 24-25</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A1B4B" w:rsidRPr="005550C9" w:rsidRDefault="009A1B4B" w:rsidP="009A1B4B">
            <w:pPr>
              <w:pStyle w:val="TableParagraph"/>
              <w:spacing w:line="250" w:lineRule="exact"/>
              <w:ind w:left="102"/>
              <w:rPr>
                <w:rFonts w:ascii="Arial" w:hAnsi="Arial" w:cs="Arial"/>
                <w:spacing w:val="-1"/>
              </w:rPr>
            </w:pPr>
            <w:r w:rsidRPr="005550C9">
              <w:rPr>
                <w:rFonts w:ascii="Arial" w:hAnsi="Arial" w:cs="Arial"/>
                <w:spacing w:val="-1"/>
              </w:rPr>
              <w:t>IHS TSGAC Quarterly Meeting</w:t>
            </w:r>
          </w:p>
        </w:tc>
        <w:tc>
          <w:tcPr>
            <w:tcW w:w="3632" w:type="dxa"/>
            <w:vMerge w:val="restart"/>
            <w:tcBorders>
              <w:top w:val="single" w:sz="5" w:space="0" w:color="000000"/>
              <w:left w:val="single" w:sz="5" w:space="0" w:color="000000"/>
              <w:right w:val="single" w:sz="5" w:space="0" w:color="000000"/>
            </w:tcBorders>
            <w:shd w:val="clear" w:color="auto" w:fill="auto"/>
            <w:vAlign w:val="center"/>
          </w:tcPr>
          <w:p w:rsidR="009A1B4B" w:rsidRPr="005550C9" w:rsidRDefault="009A1B4B" w:rsidP="009A1B4B">
            <w:pPr>
              <w:pStyle w:val="TableParagraph"/>
              <w:spacing w:before="2"/>
              <w:ind w:left="102" w:right="589"/>
              <w:rPr>
                <w:rFonts w:ascii="Arial" w:hAnsi="Arial" w:cs="Arial"/>
              </w:rPr>
            </w:pPr>
            <w:r w:rsidRPr="005550C9">
              <w:rPr>
                <w:rFonts w:ascii="Arial" w:hAnsi="Arial" w:cs="Arial"/>
              </w:rPr>
              <w:t>Embassy Suites – DC Convention Center</w:t>
            </w:r>
          </w:p>
        </w:tc>
      </w:tr>
      <w:tr w:rsidR="009A1B4B" w:rsidRPr="005550C9" w:rsidTr="00397263">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9A1B4B" w:rsidRPr="005550C9" w:rsidRDefault="009A1B4B" w:rsidP="009A1B4B">
            <w:pPr>
              <w:pStyle w:val="TableParagraph"/>
              <w:spacing w:line="250" w:lineRule="exact"/>
              <w:ind w:left="102"/>
              <w:rPr>
                <w:rFonts w:ascii="Arial" w:hAnsi="Arial" w:cs="Arial"/>
                <w:spacing w:val="-1"/>
              </w:rPr>
            </w:pPr>
            <w:r w:rsidRPr="005550C9">
              <w:rPr>
                <w:rFonts w:ascii="Arial" w:hAnsi="Arial" w:cs="Arial"/>
                <w:spacing w:val="-1"/>
              </w:rPr>
              <w:t>October 25-26</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A1B4B" w:rsidRPr="005550C9" w:rsidRDefault="009A1B4B" w:rsidP="009A1B4B">
            <w:pPr>
              <w:pStyle w:val="TableParagraph"/>
              <w:spacing w:line="250" w:lineRule="exact"/>
              <w:ind w:left="102"/>
              <w:rPr>
                <w:rFonts w:ascii="Arial" w:hAnsi="Arial" w:cs="Arial"/>
                <w:spacing w:val="-1"/>
              </w:rPr>
            </w:pPr>
            <w:r w:rsidRPr="005550C9">
              <w:rPr>
                <w:rFonts w:ascii="Arial" w:hAnsi="Arial" w:cs="Arial"/>
                <w:spacing w:val="-1"/>
              </w:rPr>
              <w:t>DOI SGAC Quarterly Meeting</w:t>
            </w:r>
          </w:p>
        </w:tc>
        <w:tc>
          <w:tcPr>
            <w:tcW w:w="3632" w:type="dxa"/>
            <w:vMerge/>
            <w:tcBorders>
              <w:left w:val="single" w:sz="5" w:space="0" w:color="000000"/>
              <w:bottom w:val="single" w:sz="5" w:space="0" w:color="000000"/>
              <w:right w:val="single" w:sz="5" w:space="0" w:color="000000"/>
            </w:tcBorders>
            <w:shd w:val="clear" w:color="auto" w:fill="auto"/>
            <w:vAlign w:val="center"/>
          </w:tcPr>
          <w:p w:rsidR="009A1B4B" w:rsidRPr="005550C9" w:rsidRDefault="009A1B4B" w:rsidP="009A1B4B">
            <w:pPr>
              <w:pStyle w:val="TableParagraph"/>
              <w:spacing w:before="2"/>
              <w:ind w:left="102" w:right="589"/>
              <w:rPr>
                <w:rFonts w:ascii="Arial" w:hAnsi="Arial" w:cs="Arial"/>
              </w:rPr>
            </w:pPr>
          </w:p>
        </w:tc>
      </w:tr>
    </w:tbl>
    <w:p w:rsidR="0038664C" w:rsidRPr="005550C9" w:rsidRDefault="0038664C" w:rsidP="006C6D79">
      <w:pPr>
        <w:tabs>
          <w:tab w:val="left" w:pos="-2520"/>
        </w:tabs>
        <w:rPr>
          <w:rFonts w:ascii="Arial" w:hAnsi="Arial" w:cs="Arial"/>
          <w:sz w:val="22"/>
          <w:szCs w:val="22"/>
        </w:rPr>
      </w:pPr>
    </w:p>
    <w:p w:rsidR="004B30A3" w:rsidRPr="005550C9" w:rsidRDefault="004B30A3" w:rsidP="006C6D79">
      <w:pPr>
        <w:tabs>
          <w:tab w:val="left" w:pos="-2520"/>
        </w:tabs>
        <w:rPr>
          <w:rFonts w:ascii="Arial" w:hAnsi="Arial" w:cs="Arial"/>
          <w:sz w:val="22"/>
          <w:szCs w:val="22"/>
        </w:rPr>
      </w:pPr>
    </w:p>
    <w:p w:rsidR="00BE0A1C" w:rsidRPr="005550C9" w:rsidRDefault="00BE0A1C" w:rsidP="00BE0A1C">
      <w:pPr>
        <w:tabs>
          <w:tab w:val="left" w:pos="-2520"/>
        </w:tabs>
        <w:jc w:val="center"/>
        <w:rPr>
          <w:rFonts w:ascii="Arial" w:hAnsi="Arial" w:cs="Arial"/>
          <w:sz w:val="22"/>
          <w:szCs w:val="22"/>
        </w:rPr>
      </w:pPr>
      <w:r w:rsidRPr="005550C9">
        <w:rPr>
          <w:rFonts w:ascii="Arial" w:hAnsi="Arial" w:cs="Arial"/>
          <w:sz w:val="22"/>
          <w:szCs w:val="22"/>
        </w:rPr>
        <w:t>Self-Governance 2018 Calendar of Events</w:t>
      </w:r>
    </w:p>
    <w:p w:rsidR="00BE0A1C" w:rsidRPr="005550C9" w:rsidRDefault="00BE0A1C" w:rsidP="00BE0A1C">
      <w:pPr>
        <w:tabs>
          <w:tab w:val="left" w:pos="-2520"/>
        </w:tabs>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14"/>
        <w:gridCol w:w="4378"/>
        <w:gridCol w:w="3632"/>
      </w:tblGrid>
      <w:tr w:rsidR="00BE0A1C" w:rsidRPr="005550C9" w:rsidTr="00BE0A1C">
        <w:trPr>
          <w:trHeight w:val="432"/>
          <w:jc w:val="center"/>
        </w:trPr>
        <w:tc>
          <w:tcPr>
            <w:tcW w:w="1614" w:type="dxa"/>
            <w:vAlign w:val="center"/>
            <w:hideMark/>
          </w:tcPr>
          <w:p w:rsidR="00BE0A1C" w:rsidRPr="005550C9" w:rsidRDefault="00BE0A1C" w:rsidP="00BE0A1C">
            <w:pPr>
              <w:pStyle w:val="TableParagraph"/>
              <w:ind w:left="101"/>
              <w:jc w:val="center"/>
              <w:rPr>
                <w:rFonts w:ascii="Arial" w:hAnsi="Arial" w:cs="Arial"/>
                <w:b/>
              </w:rPr>
            </w:pPr>
            <w:r w:rsidRPr="005550C9">
              <w:rPr>
                <w:rFonts w:ascii="Arial" w:hAnsi="Arial" w:cs="Arial"/>
                <w:b/>
              </w:rPr>
              <w:t>Date</w:t>
            </w:r>
          </w:p>
        </w:tc>
        <w:tc>
          <w:tcPr>
            <w:tcW w:w="4378" w:type="dxa"/>
            <w:vAlign w:val="center"/>
            <w:hideMark/>
          </w:tcPr>
          <w:p w:rsidR="00BE0A1C" w:rsidRPr="005550C9" w:rsidRDefault="00BE0A1C" w:rsidP="00BE0A1C">
            <w:pPr>
              <w:pStyle w:val="TableParagraph"/>
              <w:ind w:left="101"/>
              <w:jc w:val="center"/>
              <w:rPr>
                <w:rFonts w:ascii="Arial" w:hAnsi="Arial" w:cs="Arial"/>
                <w:b/>
              </w:rPr>
            </w:pPr>
            <w:r w:rsidRPr="005550C9">
              <w:rPr>
                <w:rFonts w:ascii="Arial" w:hAnsi="Arial" w:cs="Arial"/>
                <w:b/>
              </w:rPr>
              <w:t>Meeting</w:t>
            </w:r>
          </w:p>
        </w:tc>
        <w:tc>
          <w:tcPr>
            <w:tcW w:w="3632" w:type="dxa"/>
            <w:vAlign w:val="center"/>
            <w:hideMark/>
          </w:tcPr>
          <w:p w:rsidR="00BE0A1C" w:rsidRPr="005550C9" w:rsidRDefault="00BE0A1C" w:rsidP="00BE0A1C">
            <w:pPr>
              <w:pStyle w:val="TableParagraph"/>
              <w:ind w:left="101"/>
              <w:jc w:val="center"/>
              <w:rPr>
                <w:rFonts w:ascii="Arial" w:hAnsi="Arial" w:cs="Arial"/>
                <w:b/>
              </w:rPr>
            </w:pPr>
            <w:r w:rsidRPr="005550C9">
              <w:rPr>
                <w:rFonts w:ascii="Arial" w:hAnsi="Arial" w:cs="Arial"/>
                <w:b/>
              </w:rPr>
              <w:t>Location</w:t>
            </w:r>
          </w:p>
        </w:tc>
      </w:tr>
      <w:tr w:rsidR="00BE0A1C" w:rsidRPr="005550C9" w:rsidTr="00BE0A1C">
        <w:trPr>
          <w:trHeight w:val="432"/>
          <w:jc w:val="center"/>
        </w:trPr>
        <w:tc>
          <w:tcPr>
            <w:tcW w:w="1614"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January 23-24</w:t>
            </w:r>
          </w:p>
        </w:tc>
        <w:tc>
          <w:tcPr>
            <w:tcW w:w="4378"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DOI SGAC Quarterly Meeting</w:t>
            </w:r>
          </w:p>
        </w:tc>
        <w:tc>
          <w:tcPr>
            <w:tcW w:w="3632" w:type="dxa"/>
            <w:vMerge w:val="restart"/>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Embassy Suites – DC Convention Center</w:t>
            </w:r>
          </w:p>
        </w:tc>
      </w:tr>
      <w:tr w:rsidR="00BE0A1C" w:rsidRPr="005550C9" w:rsidTr="00BE0A1C">
        <w:trPr>
          <w:trHeight w:val="432"/>
          <w:jc w:val="center"/>
        </w:trPr>
        <w:tc>
          <w:tcPr>
            <w:tcW w:w="1614"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January 24-25</w:t>
            </w:r>
          </w:p>
        </w:tc>
        <w:tc>
          <w:tcPr>
            <w:tcW w:w="4378"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IHS TSGAC Quarterly Meeting</w:t>
            </w:r>
          </w:p>
        </w:tc>
        <w:tc>
          <w:tcPr>
            <w:tcW w:w="0" w:type="auto"/>
            <w:vMerge/>
            <w:vAlign w:val="center"/>
            <w:hideMark/>
          </w:tcPr>
          <w:p w:rsidR="00BE0A1C" w:rsidRPr="005550C9" w:rsidRDefault="00BE0A1C" w:rsidP="00BE0A1C">
            <w:pPr>
              <w:pStyle w:val="TableParagraph"/>
              <w:ind w:left="101"/>
              <w:rPr>
                <w:rFonts w:ascii="Arial" w:hAnsi="Arial" w:cs="Arial"/>
              </w:rPr>
            </w:pPr>
          </w:p>
        </w:tc>
      </w:tr>
      <w:tr w:rsidR="00BE0A1C" w:rsidRPr="005550C9" w:rsidTr="00BE0A1C">
        <w:trPr>
          <w:trHeight w:val="432"/>
          <w:jc w:val="center"/>
        </w:trPr>
        <w:tc>
          <w:tcPr>
            <w:tcW w:w="1614"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March 27-28</w:t>
            </w:r>
          </w:p>
        </w:tc>
        <w:tc>
          <w:tcPr>
            <w:tcW w:w="4378"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DOI SGAC Quarterly Meeting</w:t>
            </w:r>
          </w:p>
        </w:tc>
        <w:tc>
          <w:tcPr>
            <w:tcW w:w="3632" w:type="dxa"/>
            <w:vMerge w:val="restart"/>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Embassy Suites – DC Convention Center</w:t>
            </w:r>
          </w:p>
        </w:tc>
      </w:tr>
      <w:tr w:rsidR="00BE0A1C" w:rsidRPr="005550C9" w:rsidTr="00BE0A1C">
        <w:trPr>
          <w:trHeight w:val="432"/>
          <w:jc w:val="center"/>
        </w:trPr>
        <w:tc>
          <w:tcPr>
            <w:tcW w:w="1614"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March 28-29</w:t>
            </w:r>
          </w:p>
        </w:tc>
        <w:tc>
          <w:tcPr>
            <w:tcW w:w="4378"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IHS TSGAC Quarterly Meeting</w:t>
            </w:r>
          </w:p>
        </w:tc>
        <w:tc>
          <w:tcPr>
            <w:tcW w:w="0" w:type="auto"/>
            <w:vMerge/>
            <w:vAlign w:val="center"/>
            <w:hideMark/>
          </w:tcPr>
          <w:p w:rsidR="00BE0A1C" w:rsidRPr="005550C9" w:rsidRDefault="00BE0A1C" w:rsidP="00BE0A1C">
            <w:pPr>
              <w:pStyle w:val="TableParagraph"/>
              <w:ind w:left="101"/>
              <w:rPr>
                <w:rFonts w:ascii="Arial" w:hAnsi="Arial" w:cs="Arial"/>
              </w:rPr>
            </w:pPr>
          </w:p>
        </w:tc>
      </w:tr>
      <w:tr w:rsidR="00BE0A1C" w:rsidRPr="005550C9" w:rsidTr="00BE0A1C">
        <w:trPr>
          <w:trHeight w:val="432"/>
          <w:jc w:val="center"/>
        </w:trPr>
        <w:tc>
          <w:tcPr>
            <w:tcW w:w="1614"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April 22-26</w:t>
            </w:r>
          </w:p>
        </w:tc>
        <w:tc>
          <w:tcPr>
            <w:tcW w:w="4378"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Annual Tribal Self-Governance Consultation Conference</w:t>
            </w:r>
          </w:p>
        </w:tc>
        <w:tc>
          <w:tcPr>
            <w:tcW w:w="3632"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Albuquerque Convention Center</w:t>
            </w:r>
          </w:p>
          <w:p w:rsidR="00BE0A1C" w:rsidRPr="005550C9" w:rsidRDefault="00BE0A1C" w:rsidP="00BE0A1C">
            <w:pPr>
              <w:pStyle w:val="TableParagraph"/>
              <w:ind w:left="101"/>
              <w:rPr>
                <w:rFonts w:ascii="Arial" w:hAnsi="Arial" w:cs="Arial"/>
              </w:rPr>
            </w:pPr>
            <w:r w:rsidRPr="005550C9">
              <w:rPr>
                <w:rFonts w:ascii="Arial" w:hAnsi="Arial" w:cs="Arial"/>
              </w:rPr>
              <w:t>Albuquerque, NM</w:t>
            </w:r>
          </w:p>
        </w:tc>
      </w:tr>
      <w:tr w:rsidR="00BE0A1C" w:rsidRPr="005550C9" w:rsidTr="00BE0A1C">
        <w:trPr>
          <w:trHeight w:val="432"/>
          <w:jc w:val="center"/>
        </w:trPr>
        <w:tc>
          <w:tcPr>
            <w:tcW w:w="1614"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July 17-18</w:t>
            </w:r>
          </w:p>
        </w:tc>
        <w:tc>
          <w:tcPr>
            <w:tcW w:w="4378" w:type="dxa"/>
            <w:vAlign w:val="center"/>
            <w:hideMark/>
          </w:tcPr>
          <w:p w:rsidR="00BE0A1C" w:rsidRPr="005550C9" w:rsidRDefault="00934E83" w:rsidP="00934E83">
            <w:pPr>
              <w:pStyle w:val="TableParagraph"/>
              <w:ind w:left="101"/>
              <w:rPr>
                <w:rFonts w:ascii="Arial" w:hAnsi="Arial" w:cs="Arial"/>
              </w:rPr>
            </w:pPr>
            <w:r w:rsidRPr="005550C9">
              <w:rPr>
                <w:rFonts w:ascii="Arial" w:hAnsi="Arial" w:cs="Arial"/>
              </w:rPr>
              <w:t>DOI SGAC Quarterly Meeting</w:t>
            </w:r>
            <w:r w:rsidRPr="005550C9">
              <w:rPr>
                <w:rFonts w:ascii="Arial" w:hAnsi="Arial" w:cs="Arial"/>
              </w:rPr>
              <w:t xml:space="preserve"> </w:t>
            </w:r>
          </w:p>
        </w:tc>
        <w:tc>
          <w:tcPr>
            <w:tcW w:w="3632" w:type="dxa"/>
            <w:vMerge w:val="restart"/>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Embassy Suites – DC Convention Center</w:t>
            </w:r>
          </w:p>
        </w:tc>
      </w:tr>
      <w:tr w:rsidR="00BE0A1C" w:rsidRPr="005550C9" w:rsidTr="00BE0A1C">
        <w:trPr>
          <w:trHeight w:val="432"/>
          <w:jc w:val="center"/>
        </w:trPr>
        <w:tc>
          <w:tcPr>
            <w:tcW w:w="1614"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July 18-19</w:t>
            </w:r>
          </w:p>
        </w:tc>
        <w:tc>
          <w:tcPr>
            <w:tcW w:w="4378" w:type="dxa"/>
            <w:vAlign w:val="center"/>
            <w:hideMark/>
          </w:tcPr>
          <w:p w:rsidR="00BE0A1C" w:rsidRPr="005550C9" w:rsidRDefault="00934E83" w:rsidP="00BE0A1C">
            <w:pPr>
              <w:pStyle w:val="TableParagraph"/>
              <w:ind w:left="101"/>
              <w:rPr>
                <w:rFonts w:ascii="Arial" w:hAnsi="Arial" w:cs="Arial"/>
              </w:rPr>
            </w:pPr>
            <w:r w:rsidRPr="005550C9">
              <w:rPr>
                <w:rFonts w:ascii="Arial" w:hAnsi="Arial" w:cs="Arial"/>
              </w:rPr>
              <w:t>IHS TSGAC Quarterly Meeting</w:t>
            </w:r>
          </w:p>
        </w:tc>
        <w:tc>
          <w:tcPr>
            <w:tcW w:w="0" w:type="auto"/>
            <w:vMerge/>
            <w:vAlign w:val="center"/>
            <w:hideMark/>
          </w:tcPr>
          <w:p w:rsidR="00BE0A1C" w:rsidRPr="005550C9" w:rsidRDefault="00BE0A1C" w:rsidP="00BE0A1C">
            <w:pPr>
              <w:pStyle w:val="TableParagraph"/>
              <w:ind w:left="101"/>
              <w:rPr>
                <w:rFonts w:ascii="Arial" w:hAnsi="Arial" w:cs="Arial"/>
              </w:rPr>
            </w:pPr>
          </w:p>
        </w:tc>
      </w:tr>
      <w:tr w:rsidR="00BE0A1C" w:rsidRPr="005550C9" w:rsidTr="00BE0A1C">
        <w:trPr>
          <w:trHeight w:val="432"/>
          <w:jc w:val="center"/>
        </w:trPr>
        <w:tc>
          <w:tcPr>
            <w:tcW w:w="1614"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September 5-6</w:t>
            </w:r>
          </w:p>
        </w:tc>
        <w:tc>
          <w:tcPr>
            <w:tcW w:w="4378"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Tribal Self-Governance Strategy Session</w:t>
            </w:r>
          </w:p>
        </w:tc>
        <w:tc>
          <w:tcPr>
            <w:tcW w:w="3632" w:type="dxa"/>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TBD</w:t>
            </w:r>
          </w:p>
        </w:tc>
      </w:tr>
      <w:tr w:rsidR="00BE0A1C" w:rsidRPr="005550C9" w:rsidTr="00BE0A1C">
        <w:trPr>
          <w:trHeight w:val="432"/>
          <w:jc w:val="center"/>
        </w:trPr>
        <w:tc>
          <w:tcPr>
            <w:tcW w:w="1614" w:type="dxa"/>
            <w:vAlign w:val="center"/>
            <w:hideMark/>
          </w:tcPr>
          <w:p w:rsidR="00BE0A1C" w:rsidRPr="005550C9" w:rsidRDefault="00BE0A1C" w:rsidP="00934E83">
            <w:pPr>
              <w:pStyle w:val="TableParagraph"/>
              <w:ind w:left="101"/>
              <w:rPr>
                <w:rFonts w:ascii="Arial" w:hAnsi="Arial" w:cs="Arial"/>
              </w:rPr>
            </w:pPr>
            <w:r w:rsidRPr="005550C9">
              <w:rPr>
                <w:rFonts w:ascii="Arial" w:hAnsi="Arial" w:cs="Arial"/>
              </w:rPr>
              <w:t xml:space="preserve">October </w:t>
            </w:r>
            <w:r w:rsidR="00934E83">
              <w:rPr>
                <w:rFonts w:ascii="Arial" w:hAnsi="Arial" w:cs="Arial"/>
              </w:rPr>
              <w:t>2-3</w:t>
            </w:r>
          </w:p>
        </w:tc>
        <w:tc>
          <w:tcPr>
            <w:tcW w:w="4378" w:type="dxa"/>
            <w:vAlign w:val="center"/>
            <w:hideMark/>
          </w:tcPr>
          <w:p w:rsidR="00BE0A1C" w:rsidRPr="005550C9" w:rsidRDefault="00934E83" w:rsidP="00934E83">
            <w:pPr>
              <w:pStyle w:val="TableParagraph"/>
              <w:ind w:left="101"/>
              <w:rPr>
                <w:rFonts w:ascii="Arial" w:hAnsi="Arial" w:cs="Arial"/>
              </w:rPr>
            </w:pPr>
            <w:r w:rsidRPr="005550C9">
              <w:rPr>
                <w:rFonts w:ascii="Arial" w:hAnsi="Arial" w:cs="Arial"/>
              </w:rPr>
              <w:t>DOI SGAC Quarterly Meeting</w:t>
            </w:r>
            <w:r w:rsidRPr="005550C9">
              <w:rPr>
                <w:rFonts w:ascii="Arial" w:hAnsi="Arial" w:cs="Arial"/>
              </w:rPr>
              <w:t xml:space="preserve"> </w:t>
            </w:r>
          </w:p>
        </w:tc>
        <w:tc>
          <w:tcPr>
            <w:tcW w:w="3632" w:type="dxa"/>
            <w:vMerge w:val="restart"/>
            <w:vAlign w:val="center"/>
            <w:hideMark/>
          </w:tcPr>
          <w:p w:rsidR="00BE0A1C" w:rsidRPr="005550C9" w:rsidRDefault="00BE0A1C" w:rsidP="00BE0A1C">
            <w:pPr>
              <w:pStyle w:val="TableParagraph"/>
              <w:ind w:left="101"/>
              <w:rPr>
                <w:rFonts w:ascii="Arial" w:hAnsi="Arial" w:cs="Arial"/>
              </w:rPr>
            </w:pPr>
            <w:r w:rsidRPr="005550C9">
              <w:rPr>
                <w:rFonts w:ascii="Arial" w:hAnsi="Arial" w:cs="Arial"/>
              </w:rPr>
              <w:t>Embassy Suites – DC Convention Center</w:t>
            </w:r>
          </w:p>
        </w:tc>
      </w:tr>
      <w:tr w:rsidR="00BE0A1C" w:rsidRPr="005550C9" w:rsidTr="00BE0A1C">
        <w:trPr>
          <w:trHeight w:val="432"/>
          <w:jc w:val="center"/>
        </w:trPr>
        <w:tc>
          <w:tcPr>
            <w:tcW w:w="1614" w:type="dxa"/>
            <w:vAlign w:val="center"/>
            <w:hideMark/>
          </w:tcPr>
          <w:p w:rsidR="00BE0A1C" w:rsidRPr="005550C9" w:rsidRDefault="002432F9" w:rsidP="00BE0A1C">
            <w:pPr>
              <w:pStyle w:val="TableParagraph"/>
              <w:ind w:left="101"/>
              <w:rPr>
                <w:rFonts w:ascii="Arial" w:hAnsi="Arial" w:cs="Arial"/>
              </w:rPr>
            </w:pPr>
            <w:r>
              <w:rPr>
                <w:rFonts w:ascii="Arial" w:hAnsi="Arial" w:cs="Arial"/>
              </w:rPr>
              <w:t>October 3-4</w:t>
            </w:r>
          </w:p>
        </w:tc>
        <w:tc>
          <w:tcPr>
            <w:tcW w:w="4378" w:type="dxa"/>
            <w:vAlign w:val="center"/>
            <w:hideMark/>
          </w:tcPr>
          <w:p w:rsidR="00BE0A1C" w:rsidRPr="005550C9" w:rsidRDefault="00934E83" w:rsidP="00BE0A1C">
            <w:pPr>
              <w:pStyle w:val="TableParagraph"/>
              <w:ind w:left="101"/>
              <w:rPr>
                <w:rFonts w:ascii="Arial" w:hAnsi="Arial" w:cs="Arial"/>
              </w:rPr>
            </w:pPr>
            <w:r w:rsidRPr="005550C9">
              <w:rPr>
                <w:rFonts w:ascii="Arial" w:hAnsi="Arial" w:cs="Arial"/>
              </w:rPr>
              <w:t>IHS TSGAC Quarterly Meeting</w:t>
            </w:r>
          </w:p>
        </w:tc>
        <w:tc>
          <w:tcPr>
            <w:tcW w:w="0" w:type="auto"/>
            <w:vMerge/>
            <w:vAlign w:val="center"/>
            <w:hideMark/>
          </w:tcPr>
          <w:p w:rsidR="00BE0A1C" w:rsidRPr="005550C9" w:rsidRDefault="00BE0A1C" w:rsidP="00BE0A1C">
            <w:pPr>
              <w:pStyle w:val="TableParagraph"/>
              <w:ind w:left="101"/>
              <w:rPr>
                <w:rFonts w:ascii="Arial" w:hAnsi="Arial" w:cs="Arial"/>
              </w:rPr>
            </w:pPr>
          </w:p>
        </w:tc>
      </w:tr>
    </w:tbl>
    <w:p w:rsidR="00BE0A1C" w:rsidRPr="005550C9" w:rsidRDefault="00BE0A1C" w:rsidP="00BE0A1C">
      <w:pPr>
        <w:tabs>
          <w:tab w:val="left" w:pos="-2520"/>
        </w:tabs>
        <w:rPr>
          <w:rFonts w:ascii="Arial" w:hAnsi="Arial" w:cs="Arial"/>
          <w:sz w:val="22"/>
          <w:szCs w:val="22"/>
        </w:rPr>
      </w:pPr>
    </w:p>
    <w:p w:rsidR="00BE0A1C" w:rsidRPr="005550C9" w:rsidRDefault="00BE0A1C" w:rsidP="006C6D79">
      <w:pPr>
        <w:tabs>
          <w:tab w:val="left" w:pos="-2520"/>
        </w:tabs>
        <w:rPr>
          <w:rFonts w:ascii="Arial" w:hAnsi="Arial" w:cs="Arial"/>
          <w:sz w:val="22"/>
          <w:szCs w:val="22"/>
        </w:rPr>
      </w:pPr>
    </w:p>
    <w:sectPr w:rsidR="00BE0A1C" w:rsidRPr="005550C9" w:rsidSect="0038664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1B5"/>
    <w:multiLevelType w:val="hybridMultilevel"/>
    <w:tmpl w:val="F6B6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57E5E"/>
    <w:multiLevelType w:val="hybridMultilevel"/>
    <w:tmpl w:val="3BA4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737C6"/>
    <w:multiLevelType w:val="hybridMultilevel"/>
    <w:tmpl w:val="F666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245BD"/>
    <w:multiLevelType w:val="hybridMultilevel"/>
    <w:tmpl w:val="2A9AD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30196"/>
    <w:multiLevelType w:val="hybridMultilevel"/>
    <w:tmpl w:val="E790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C679A"/>
    <w:multiLevelType w:val="hybridMultilevel"/>
    <w:tmpl w:val="809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EF"/>
    <w:rsid w:val="00001121"/>
    <w:rsid w:val="00031F6A"/>
    <w:rsid w:val="00034E14"/>
    <w:rsid w:val="00074288"/>
    <w:rsid w:val="000A2E93"/>
    <w:rsid w:val="000F500D"/>
    <w:rsid w:val="00111403"/>
    <w:rsid w:val="001334FB"/>
    <w:rsid w:val="00134BE1"/>
    <w:rsid w:val="0014265D"/>
    <w:rsid w:val="0014705E"/>
    <w:rsid w:val="001831FF"/>
    <w:rsid w:val="00185579"/>
    <w:rsid w:val="001C18C2"/>
    <w:rsid w:val="001C2148"/>
    <w:rsid w:val="001C5BEA"/>
    <w:rsid w:val="001F5AE4"/>
    <w:rsid w:val="001F6434"/>
    <w:rsid w:val="002354E2"/>
    <w:rsid w:val="00241369"/>
    <w:rsid w:val="002432F9"/>
    <w:rsid w:val="002628F7"/>
    <w:rsid w:val="0027257C"/>
    <w:rsid w:val="00272E46"/>
    <w:rsid w:val="00276A59"/>
    <w:rsid w:val="00291754"/>
    <w:rsid w:val="002B5154"/>
    <w:rsid w:val="002C5C0E"/>
    <w:rsid w:val="00300D77"/>
    <w:rsid w:val="003150DD"/>
    <w:rsid w:val="003348D5"/>
    <w:rsid w:val="00334C65"/>
    <w:rsid w:val="00335519"/>
    <w:rsid w:val="0038664C"/>
    <w:rsid w:val="00397263"/>
    <w:rsid w:val="003A74DC"/>
    <w:rsid w:val="003D19C8"/>
    <w:rsid w:val="00414069"/>
    <w:rsid w:val="00423167"/>
    <w:rsid w:val="004239B7"/>
    <w:rsid w:val="00444807"/>
    <w:rsid w:val="004A512E"/>
    <w:rsid w:val="004A7A48"/>
    <w:rsid w:val="004B30A3"/>
    <w:rsid w:val="004C0B19"/>
    <w:rsid w:val="004E02B7"/>
    <w:rsid w:val="00511AEA"/>
    <w:rsid w:val="00540B9D"/>
    <w:rsid w:val="005550C9"/>
    <w:rsid w:val="00567B3A"/>
    <w:rsid w:val="005B667E"/>
    <w:rsid w:val="005C3B5B"/>
    <w:rsid w:val="00600E69"/>
    <w:rsid w:val="00632B8E"/>
    <w:rsid w:val="00640CEE"/>
    <w:rsid w:val="00670EEE"/>
    <w:rsid w:val="00680CB7"/>
    <w:rsid w:val="00696659"/>
    <w:rsid w:val="0069668C"/>
    <w:rsid w:val="0069719B"/>
    <w:rsid w:val="006A3E61"/>
    <w:rsid w:val="006C148F"/>
    <w:rsid w:val="006C6D79"/>
    <w:rsid w:val="006E7535"/>
    <w:rsid w:val="00700BA7"/>
    <w:rsid w:val="00707F7D"/>
    <w:rsid w:val="0074371C"/>
    <w:rsid w:val="00781DE4"/>
    <w:rsid w:val="00783743"/>
    <w:rsid w:val="007A62BD"/>
    <w:rsid w:val="007A7216"/>
    <w:rsid w:val="00800A74"/>
    <w:rsid w:val="008640D8"/>
    <w:rsid w:val="008A665E"/>
    <w:rsid w:val="008C6B7C"/>
    <w:rsid w:val="008E6B88"/>
    <w:rsid w:val="008E6C21"/>
    <w:rsid w:val="008E7D7A"/>
    <w:rsid w:val="008F060F"/>
    <w:rsid w:val="009051A1"/>
    <w:rsid w:val="009062E2"/>
    <w:rsid w:val="0092545D"/>
    <w:rsid w:val="00934E83"/>
    <w:rsid w:val="00942088"/>
    <w:rsid w:val="0094608C"/>
    <w:rsid w:val="00954618"/>
    <w:rsid w:val="00974038"/>
    <w:rsid w:val="00984C1E"/>
    <w:rsid w:val="009963DF"/>
    <w:rsid w:val="009A1B4B"/>
    <w:rsid w:val="009F3663"/>
    <w:rsid w:val="009F45BF"/>
    <w:rsid w:val="00A027BF"/>
    <w:rsid w:val="00A11F85"/>
    <w:rsid w:val="00A243A1"/>
    <w:rsid w:val="00A854B3"/>
    <w:rsid w:val="00AC5357"/>
    <w:rsid w:val="00AD7DF6"/>
    <w:rsid w:val="00AE280D"/>
    <w:rsid w:val="00B16D2E"/>
    <w:rsid w:val="00B2627C"/>
    <w:rsid w:val="00B520E7"/>
    <w:rsid w:val="00B846D3"/>
    <w:rsid w:val="00BA78EF"/>
    <w:rsid w:val="00BB492B"/>
    <w:rsid w:val="00BD6EF2"/>
    <w:rsid w:val="00BE0A1C"/>
    <w:rsid w:val="00BF3C1F"/>
    <w:rsid w:val="00C65CB1"/>
    <w:rsid w:val="00C809A5"/>
    <w:rsid w:val="00C8323F"/>
    <w:rsid w:val="00CA4054"/>
    <w:rsid w:val="00CC42F1"/>
    <w:rsid w:val="00CE5D7D"/>
    <w:rsid w:val="00D12E2E"/>
    <w:rsid w:val="00D266B3"/>
    <w:rsid w:val="00D5225F"/>
    <w:rsid w:val="00D864DC"/>
    <w:rsid w:val="00D91E4D"/>
    <w:rsid w:val="00DB7AAB"/>
    <w:rsid w:val="00DC2353"/>
    <w:rsid w:val="00DE6B26"/>
    <w:rsid w:val="00E03623"/>
    <w:rsid w:val="00E0402A"/>
    <w:rsid w:val="00E04F23"/>
    <w:rsid w:val="00E12E96"/>
    <w:rsid w:val="00E2138B"/>
    <w:rsid w:val="00E409FB"/>
    <w:rsid w:val="00E700C9"/>
    <w:rsid w:val="00E70D52"/>
    <w:rsid w:val="00E7103A"/>
    <w:rsid w:val="00E745FD"/>
    <w:rsid w:val="00E91C34"/>
    <w:rsid w:val="00E938D5"/>
    <w:rsid w:val="00E938EC"/>
    <w:rsid w:val="00EA673C"/>
    <w:rsid w:val="00EB4E60"/>
    <w:rsid w:val="00ED3AFA"/>
    <w:rsid w:val="00F12475"/>
    <w:rsid w:val="00F43138"/>
    <w:rsid w:val="00F84441"/>
    <w:rsid w:val="00F84B78"/>
    <w:rsid w:val="00FA56CF"/>
    <w:rsid w:val="00FB18E8"/>
    <w:rsid w:val="00FD59DC"/>
    <w:rsid w:val="00FF22F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F12D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E1"/>
    <w:rPr>
      <w:color w:val="0000FF" w:themeColor="hyperlink"/>
      <w:u w:val="single"/>
    </w:rPr>
  </w:style>
  <w:style w:type="character" w:styleId="CommentReference">
    <w:name w:val="annotation reference"/>
    <w:basedOn w:val="DefaultParagraphFont"/>
    <w:uiPriority w:val="99"/>
    <w:unhideWhenUsed/>
    <w:rsid w:val="00FF22F8"/>
    <w:rPr>
      <w:sz w:val="18"/>
      <w:szCs w:val="18"/>
    </w:rPr>
  </w:style>
  <w:style w:type="paragraph" w:styleId="CommentText">
    <w:name w:val="annotation text"/>
    <w:basedOn w:val="Normal"/>
    <w:link w:val="CommentTextChar"/>
    <w:uiPriority w:val="99"/>
    <w:semiHidden/>
    <w:unhideWhenUsed/>
    <w:rsid w:val="00FF22F8"/>
  </w:style>
  <w:style w:type="character" w:customStyle="1" w:styleId="CommentTextChar">
    <w:name w:val="Comment Text Char"/>
    <w:basedOn w:val="DefaultParagraphFont"/>
    <w:link w:val="CommentText"/>
    <w:uiPriority w:val="99"/>
    <w:semiHidden/>
    <w:rsid w:val="00FF22F8"/>
  </w:style>
  <w:style w:type="paragraph" w:styleId="CommentSubject">
    <w:name w:val="annotation subject"/>
    <w:basedOn w:val="CommentText"/>
    <w:next w:val="CommentText"/>
    <w:link w:val="CommentSubjectChar"/>
    <w:uiPriority w:val="99"/>
    <w:semiHidden/>
    <w:unhideWhenUsed/>
    <w:rsid w:val="00FF22F8"/>
    <w:rPr>
      <w:b/>
      <w:bCs/>
      <w:sz w:val="20"/>
      <w:szCs w:val="20"/>
    </w:rPr>
  </w:style>
  <w:style w:type="character" w:customStyle="1" w:styleId="CommentSubjectChar">
    <w:name w:val="Comment Subject Char"/>
    <w:basedOn w:val="CommentTextChar"/>
    <w:link w:val="CommentSubject"/>
    <w:uiPriority w:val="99"/>
    <w:semiHidden/>
    <w:rsid w:val="00FF22F8"/>
    <w:rPr>
      <w:b/>
      <w:bCs/>
      <w:sz w:val="20"/>
      <w:szCs w:val="20"/>
    </w:rPr>
  </w:style>
  <w:style w:type="paragraph" w:styleId="BalloonText">
    <w:name w:val="Balloon Text"/>
    <w:basedOn w:val="Normal"/>
    <w:link w:val="BalloonTextChar"/>
    <w:uiPriority w:val="99"/>
    <w:semiHidden/>
    <w:unhideWhenUsed/>
    <w:rsid w:val="00FF22F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2F8"/>
    <w:rPr>
      <w:rFonts w:ascii="Lucida Grande" w:hAnsi="Lucida Grande"/>
      <w:sz w:val="18"/>
      <w:szCs w:val="18"/>
    </w:rPr>
  </w:style>
  <w:style w:type="character" w:styleId="FollowedHyperlink">
    <w:name w:val="FollowedHyperlink"/>
    <w:basedOn w:val="DefaultParagraphFont"/>
    <w:uiPriority w:val="99"/>
    <w:semiHidden/>
    <w:unhideWhenUsed/>
    <w:rsid w:val="008E7D7A"/>
    <w:rPr>
      <w:color w:val="800080" w:themeColor="followedHyperlink"/>
      <w:u w:val="single"/>
    </w:rPr>
  </w:style>
  <w:style w:type="paragraph" w:styleId="ListParagraph">
    <w:name w:val="List Paragraph"/>
    <w:basedOn w:val="Normal"/>
    <w:uiPriority w:val="34"/>
    <w:qFormat/>
    <w:rsid w:val="00276A59"/>
    <w:pPr>
      <w:ind w:left="720"/>
      <w:contextualSpacing/>
    </w:pPr>
  </w:style>
  <w:style w:type="paragraph" w:styleId="Footer">
    <w:name w:val="footer"/>
    <w:basedOn w:val="Normal"/>
    <w:link w:val="FooterChar"/>
    <w:uiPriority w:val="99"/>
    <w:unhideWhenUsed/>
    <w:rsid w:val="007A721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A7216"/>
    <w:rPr>
      <w:rFonts w:eastAsiaTheme="minorHAnsi"/>
      <w:sz w:val="22"/>
      <w:szCs w:val="22"/>
    </w:rPr>
  </w:style>
  <w:style w:type="paragraph" w:customStyle="1" w:styleId="TableParagraph">
    <w:name w:val="Table Paragraph"/>
    <w:basedOn w:val="Normal"/>
    <w:uiPriority w:val="1"/>
    <w:qFormat/>
    <w:rsid w:val="0038664C"/>
    <w:pPr>
      <w:widowControl w:val="0"/>
    </w:pPr>
    <w:rPr>
      <w:rFonts w:eastAsiaTheme="minorHAnsi"/>
      <w:sz w:val="22"/>
      <w:szCs w:val="22"/>
    </w:rPr>
  </w:style>
  <w:style w:type="paragraph" w:styleId="Revision">
    <w:name w:val="Revision"/>
    <w:hidden/>
    <w:uiPriority w:val="99"/>
    <w:semiHidden/>
    <w:rsid w:val="0027257C"/>
  </w:style>
  <w:style w:type="character" w:customStyle="1" w:styleId="Mention1">
    <w:name w:val="Mention1"/>
    <w:basedOn w:val="DefaultParagraphFont"/>
    <w:uiPriority w:val="99"/>
    <w:semiHidden/>
    <w:unhideWhenUsed/>
    <w:rsid w:val="00700BA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E1"/>
    <w:rPr>
      <w:color w:val="0000FF" w:themeColor="hyperlink"/>
      <w:u w:val="single"/>
    </w:rPr>
  </w:style>
  <w:style w:type="character" w:styleId="CommentReference">
    <w:name w:val="annotation reference"/>
    <w:basedOn w:val="DefaultParagraphFont"/>
    <w:uiPriority w:val="99"/>
    <w:unhideWhenUsed/>
    <w:rsid w:val="00FF22F8"/>
    <w:rPr>
      <w:sz w:val="18"/>
      <w:szCs w:val="18"/>
    </w:rPr>
  </w:style>
  <w:style w:type="paragraph" w:styleId="CommentText">
    <w:name w:val="annotation text"/>
    <w:basedOn w:val="Normal"/>
    <w:link w:val="CommentTextChar"/>
    <w:uiPriority w:val="99"/>
    <w:semiHidden/>
    <w:unhideWhenUsed/>
    <w:rsid w:val="00FF22F8"/>
  </w:style>
  <w:style w:type="character" w:customStyle="1" w:styleId="CommentTextChar">
    <w:name w:val="Comment Text Char"/>
    <w:basedOn w:val="DefaultParagraphFont"/>
    <w:link w:val="CommentText"/>
    <w:uiPriority w:val="99"/>
    <w:semiHidden/>
    <w:rsid w:val="00FF22F8"/>
  </w:style>
  <w:style w:type="paragraph" w:styleId="CommentSubject">
    <w:name w:val="annotation subject"/>
    <w:basedOn w:val="CommentText"/>
    <w:next w:val="CommentText"/>
    <w:link w:val="CommentSubjectChar"/>
    <w:uiPriority w:val="99"/>
    <w:semiHidden/>
    <w:unhideWhenUsed/>
    <w:rsid w:val="00FF22F8"/>
    <w:rPr>
      <w:b/>
      <w:bCs/>
      <w:sz w:val="20"/>
      <w:szCs w:val="20"/>
    </w:rPr>
  </w:style>
  <w:style w:type="character" w:customStyle="1" w:styleId="CommentSubjectChar">
    <w:name w:val="Comment Subject Char"/>
    <w:basedOn w:val="CommentTextChar"/>
    <w:link w:val="CommentSubject"/>
    <w:uiPriority w:val="99"/>
    <w:semiHidden/>
    <w:rsid w:val="00FF22F8"/>
    <w:rPr>
      <w:b/>
      <w:bCs/>
      <w:sz w:val="20"/>
      <w:szCs w:val="20"/>
    </w:rPr>
  </w:style>
  <w:style w:type="paragraph" w:styleId="BalloonText">
    <w:name w:val="Balloon Text"/>
    <w:basedOn w:val="Normal"/>
    <w:link w:val="BalloonTextChar"/>
    <w:uiPriority w:val="99"/>
    <w:semiHidden/>
    <w:unhideWhenUsed/>
    <w:rsid w:val="00FF22F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2F8"/>
    <w:rPr>
      <w:rFonts w:ascii="Lucida Grande" w:hAnsi="Lucida Grande"/>
      <w:sz w:val="18"/>
      <w:szCs w:val="18"/>
    </w:rPr>
  </w:style>
  <w:style w:type="character" w:styleId="FollowedHyperlink">
    <w:name w:val="FollowedHyperlink"/>
    <w:basedOn w:val="DefaultParagraphFont"/>
    <w:uiPriority w:val="99"/>
    <w:semiHidden/>
    <w:unhideWhenUsed/>
    <w:rsid w:val="008E7D7A"/>
    <w:rPr>
      <w:color w:val="800080" w:themeColor="followedHyperlink"/>
      <w:u w:val="single"/>
    </w:rPr>
  </w:style>
  <w:style w:type="paragraph" w:styleId="ListParagraph">
    <w:name w:val="List Paragraph"/>
    <w:basedOn w:val="Normal"/>
    <w:uiPriority w:val="34"/>
    <w:qFormat/>
    <w:rsid w:val="00276A59"/>
    <w:pPr>
      <w:ind w:left="720"/>
      <w:contextualSpacing/>
    </w:pPr>
  </w:style>
  <w:style w:type="paragraph" w:styleId="Footer">
    <w:name w:val="footer"/>
    <w:basedOn w:val="Normal"/>
    <w:link w:val="FooterChar"/>
    <w:uiPriority w:val="99"/>
    <w:unhideWhenUsed/>
    <w:rsid w:val="007A721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A7216"/>
    <w:rPr>
      <w:rFonts w:eastAsiaTheme="minorHAnsi"/>
      <w:sz w:val="22"/>
      <w:szCs w:val="22"/>
    </w:rPr>
  </w:style>
  <w:style w:type="paragraph" w:customStyle="1" w:styleId="TableParagraph">
    <w:name w:val="Table Paragraph"/>
    <w:basedOn w:val="Normal"/>
    <w:uiPriority w:val="1"/>
    <w:qFormat/>
    <w:rsid w:val="0038664C"/>
    <w:pPr>
      <w:widowControl w:val="0"/>
    </w:pPr>
    <w:rPr>
      <w:rFonts w:eastAsiaTheme="minorHAnsi"/>
      <w:sz w:val="22"/>
      <w:szCs w:val="22"/>
    </w:rPr>
  </w:style>
  <w:style w:type="paragraph" w:styleId="Revision">
    <w:name w:val="Revision"/>
    <w:hidden/>
    <w:uiPriority w:val="99"/>
    <w:semiHidden/>
    <w:rsid w:val="0027257C"/>
  </w:style>
  <w:style w:type="character" w:customStyle="1" w:styleId="Mention1">
    <w:name w:val="Mention1"/>
    <w:basedOn w:val="DefaultParagraphFont"/>
    <w:uiPriority w:val="99"/>
    <w:semiHidden/>
    <w:unhideWhenUsed/>
    <w:rsid w:val="00700B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7821">
      <w:bodyDiv w:val="1"/>
      <w:marLeft w:val="0"/>
      <w:marRight w:val="0"/>
      <w:marTop w:val="0"/>
      <w:marBottom w:val="0"/>
      <w:divBdr>
        <w:top w:val="none" w:sz="0" w:space="0" w:color="auto"/>
        <w:left w:val="none" w:sz="0" w:space="0" w:color="auto"/>
        <w:bottom w:val="none" w:sz="0" w:space="0" w:color="auto"/>
        <w:right w:val="none" w:sz="0" w:space="0" w:color="auto"/>
      </w:divBdr>
    </w:div>
    <w:div w:id="1036470039">
      <w:bodyDiv w:val="1"/>
      <w:marLeft w:val="0"/>
      <w:marRight w:val="0"/>
      <w:marTop w:val="0"/>
      <w:marBottom w:val="0"/>
      <w:divBdr>
        <w:top w:val="none" w:sz="0" w:space="0" w:color="auto"/>
        <w:left w:val="none" w:sz="0" w:space="0" w:color="auto"/>
        <w:bottom w:val="none" w:sz="0" w:space="0" w:color="auto"/>
        <w:right w:val="none" w:sz="0" w:space="0" w:color="auto"/>
      </w:divBdr>
    </w:div>
    <w:div w:id="1272011903">
      <w:bodyDiv w:val="1"/>
      <w:marLeft w:val="0"/>
      <w:marRight w:val="0"/>
      <w:marTop w:val="0"/>
      <w:marBottom w:val="0"/>
      <w:divBdr>
        <w:top w:val="none" w:sz="0" w:space="0" w:color="auto"/>
        <w:left w:val="none" w:sz="0" w:space="0" w:color="auto"/>
        <w:bottom w:val="none" w:sz="0" w:space="0" w:color="auto"/>
        <w:right w:val="none" w:sz="0" w:space="0" w:color="auto"/>
      </w:divBdr>
    </w:div>
    <w:div w:id="206085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balselfgov.org/priorities/testimony-letters/" TargetMode="External"/><Relationship Id="rId13" Type="http://schemas.openxmlformats.org/officeDocument/2006/relationships/hyperlink" Target="https://www.tribalselfgov.org/events/event/self-governance-strategy-session/" TargetMode="External"/><Relationship Id="rId3" Type="http://schemas.openxmlformats.org/officeDocument/2006/relationships/styles" Target="styles.xml"/><Relationship Id="rId7" Type="http://schemas.openxmlformats.org/officeDocument/2006/relationships/hyperlink" Target="http://www.tribalselfgov.org" TargetMode="External"/><Relationship Id="rId12" Type="http://schemas.openxmlformats.org/officeDocument/2006/relationships/hyperlink" Target="https://aws.passkey.com/e/164028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balselfgov.org/health-reform/health-q-a/tribal-sponsorship-fast-track-key-tasks/" TargetMode="External"/><Relationship Id="rId5" Type="http://schemas.openxmlformats.org/officeDocument/2006/relationships/settings" Target="settings.xml"/><Relationship Id="rId15" Type="http://schemas.openxmlformats.org/officeDocument/2006/relationships/hyperlink" Target="mailto:mfourkiller@choctawnation.com" TargetMode="External"/><Relationship Id="rId10" Type="http://schemas.openxmlformats.org/officeDocument/2006/relationships/hyperlink" Target="mailto:consultation@ihs.gov" TargetMode="External"/><Relationship Id="rId4" Type="http://schemas.microsoft.com/office/2007/relationships/stylesWithEffects" Target="stylesWithEffects.xml"/><Relationship Id="rId9" Type="http://schemas.openxmlformats.org/officeDocument/2006/relationships/hyperlink" Target="https://www.nihb.org/sdpi/index.php" TargetMode="External"/><Relationship Id="rId14" Type="http://schemas.openxmlformats.org/officeDocument/2006/relationships/hyperlink" Target="https://www.tribalselfgov.org/events/event/tsgacsgac-3rd-quarter-advisory-committee-meeting-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4FFA0-6094-46FB-A06A-539601E2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SGCE</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Eagle</dc:creator>
  <cp:lastModifiedBy>Terra Branson</cp:lastModifiedBy>
  <cp:revision>5</cp:revision>
  <dcterms:created xsi:type="dcterms:W3CDTF">2017-08-23T13:58:00Z</dcterms:created>
  <dcterms:modified xsi:type="dcterms:W3CDTF">2017-08-23T15:50:00Z</dcterms:modified>
</cp:coreProperties>
</file>