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48" w:rsidRDefault="00FA6C48" w:rsidP="00FA6C48">
      <w:pPr>
        <w:spacing w:before="100" w:beforeAutospacing="1" w:after="100" w:afterAutospacing="1" w:line="384" w:lineRule="auto"/>
        <w:jc w:val="center"/>
        <w:outlineLvl w:val="2"/>
        <w:rPr>
          <w:rFonts w:ascii="Arial" w:eastAsia="Times New Roman" w:hAnsi="Arial" w:cs="Arial"/>
          <w:b/>
          <w:bCs/>
          <w:color w:val="393B3E"/>
          <w:sz w:val="20"/>
          <w:szCs w:val="20"/>
          <w:lang w:val="en"/>
        </w:rPr>
      </w:pPr>
      <w:r>
        <w:rPr>
          <w:rFonts w:ascii="Arial" w:eastAsia="Times New Roman" w:hAnsi="Arial" w:cs="Arial"/>
          <w:b/>
          <w:bCs/>
          <w:color w:val="393B3E"/>
          <w:sz w:val="20"/>
          <w:szCs w:val="20"/>
          <w:lang w:val="en"/>
        </w:rPr>
        <w:t>Treasury Tribal Advisory Committee (TTAC)</w:t>
      </w:r>
      <w:r w:rsidR="00606967">
        <w:rPr>
          <w:rFonts w:ascii="Arial" w:eastAsia="Times New Roman" w:hAnsi="Arial" w:cs="Arial"/>
          <w:b/>
          <w:bCs/>
          <w:color w:val="393B3E"/>
          <w:sz w:val="20"/>
          <w:szCs w:val="20"/>
          <w:lang w:val="en"/>
        </w:rPr>
        <w:t>t</w:t>
      </w:r>
      <w:bookmarkStart w:id="0" w:name="_GoBack"/>
      <w:bookmarkEnd w:id="0"/>
    </w:p>
    <w:p w:rsidR="00FA6C48" w:rsidRDefault="00FA6C48" w:rsidP="00FA6C48">
      <w:pPr>
        <w:spacing w:before="100" w:beforeAutospacing="1" w:after="100" w:afterAutospacing="1" w:line="384" w:lineRule="auto"/>
        <w:outlineLvl w:val="2"/>
        <w:rPr>
          <w:rFonts w:ascii="Arial" w:eastAsia="Times New Roman" w:hAnsi="Arial" w:cs="Arial"/>
          <w:b/>
          <w:bCs/>
          <w:color w:val="393B3E"/>
          <w:sz w:val="20"/>
          <w:szCs w:val="20"/>
          <w:lang w:val="en"/>
        </w:rPr>
      </w:pPr>
      <w:r>
        <w:rPr>
          <w:rFonts w:ascii="Arial" w:eastAsia="Times New Roman" w:hAnsi="Arial" w:cs="Arial"/>
          <w:b/>
          <w:bCs/>
          <w:color w:val="393B3E"/>
          <w:sz w:val="20"/>
          <w:szCs w:val="20"/>
          <w:lang w:val="en"/>
        </w:rPr>
        <w:t>Overview</w:t>
      </w:r>
    </w:p>
    <w:p w:rsidR="00FA6C48" w:rsidRDefault="00FA6C48" w:rsidP="00FA6C48">
      <w:pPr>
        <w:spacing w:before="100" w:beforeAutospacing="1" w:after="100" w:afterAutospacing="1" w:line="384" w:lineRule="auto"/>
        <w:outlineLvl w:val="2"/>
        <w:rPr>
          <w:rFonts w:ascii="Arial" w:eastAsia="Times New Roman" w:hAnsi="Arial" w:cs="Arial"/>
          <w:color w:val="393B3E"/>
          <w:sz w:val="20"/>
          <w:szCs w:val="20"/>
          <w:lang w:val="en"/>
        </w:rPr>
      </w:pPr>
      <w:r>
        <w:rPr>
          <w:rFonts w:ascii="Arial" w:eastAsia="Times New Roman" w:hAnsi="Arial" w:cs="Arial"/>
          <w:color w:val="393B3E"/>
          <w:sz w:val="20"/>
          <w:szCs w:val="20"/>
          <w:lang w:val="en"/>
        </w:rPr>
        <w:t xml:space="preserve">Pursuant to Section 3 of the Tribal General Welfare Exclusion Act of 2014, Pub. L. 113-168, and in accordance with the provisions of the FACA, the TTAC was established on February 10, 2015. This </w:t>
      </w:r>
      <w:proofErr w:type="gramStart"/>
      <w:r>
        <w:rPr>
          <w:rFonts w:ascii="Arial" w:eastAsia="Times New Roman" w:hAnsi="Arial" w:cs="Arial"/>
          <w:color w:val="393B3E"/>
          <w:sz w:val="20"/>
          <w:szCs w:val="20"/>
          <w:lang w:val="en"/>
        </w:rPr>
        <w:t>seven member</w:t>
      </w:r>
      <w:proofErr w:type="gramEnd"/>
      <w:r>
        <w:rPr>
          <w:rFonts w:ascii="Arial" w:eastAsia="Times New Roman" w:hAnsi="Arial" w:cs="Arial"/>
          <w:color w:val="393B3E"/>
          <w:sz w:val="20"/>
          <w:szCs w:val="20"/>
          <w:lang w:val="en"/>
        </w:rPr>
        <w:t xml:space="preserve"> Tribal advisory committee advises the Secretary on significant matters related to the taxation of Indians, the training of Internal Revenue Service field agents, and the provisions of training and technical assistance to Native American financial officers. The membership has three appointees nominated by the Secretary, two appointed by the House Committee on Ways and Means and two nominated by the Senate Committee on Finance.</w:t>
      </w:r>
    </w:p>
    <w:p w:rsidR="00FA6C48" w:rsidRDefault="00FA6C48" w:rsidP="00FA6C48">
      <w:pPr>
        <w:tabs>
          <w:tab w:val="left" w:pos="2200"/>
        </w:tabs>
      </w:pPr>
      <w:hyperlink r:id="rId5" w:history="1">
        <w:r>
          <w:rPr>
            <w:rStyle w:val="Hyperlink"/>
          </w:rPr>
          <w:t>https://home.treasury.gov/policy-issues/tribal-affairs/treasury-tribal-advisory-committee</w:t>
        </w:r>
      </w:hyperlink>
    </w:p>
    <w:p w:rsidR="00FA6C48" w:rsidRDefault="00FA6C48" w:rsidP="00FA6C48">
      <w:pPr>
        <w:tabs>
          <w:tab w:val="left" w:pos="2200"/>
        </w:tabs>
      </w:pPr>
    </w:p>
    <w:p w:rsidR="00315AB5" w:rsidRPr="00FA6C48" w:rsidRDefault="00315AB5" w:rsidP="00BD4491">
      <w:pPr>
        <w:rPr>
          <w:rFonts w:ascii="Arial" w:hAnsi="Arial" w:cs="Arial"/>
        </w:rPr>
      </w:pPr>
    </w:p>
    <w:sectPr w:rsidR="00315AB5" w:rsidRPr="00FA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A53"/>
    <w:multiLevelType w:val="hybridMultilevel"/>
    <w:tmpl w:val="2EE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601F3"/>
    <w:multiLevelType w:val="hybridMultilevel"/>
    <w:tmpl w:val="F44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C5FFB"/>
    <w:multiLevelType w:val="hybridMultilevel"/>
    <w:tmpl w:val="DA8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04B43"/>
    <w:multiLevelType w:val="hybridMultilevel"/>
    <w:tmpl w:val="2CB2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C67E4"/>
    <w:multiLevelType w:val="hybridMultilevel"/>
    <w:tmpl w:val="1728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B5107"/>
    <w:multiLevelType w:val="hybridMultilevel"/>
    <w:tmpl w:val="930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D4BF2"/>
    <w:multiLevelType w:val="hybridMultilevel"/>
    <w:tmpl w:val="69EE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C5"/>
    <w:rsid w:val="00013A69"/>
    <w:rsid w:val="00040D58"/>
    <w:rsid w:val="00070CAC"/>
    <w:rsid w:val="001829DC"/>
    <w:rsid w:val="001B7114"/>
    <w:rsid w:val="001D5AB5"/>
    <w:rsid w:val="001F545F"/>
    <w:rsid w:val="00205A8C"/>
    <w:rsid w:val="00235E21"/>
    <w:rsid w:val="00240CA0"/>
    <w:rsid w:val="00251B26"/>
    <w:rsid w:val="00315AB5"/>
    <w:rsid w:val="0033738D"/>
    <w:rsid w:val="003747ED"/>
    <w:rsid w:val="00390624"/>
    <w:rsid w:val="00574CDB"/>
    <w:rsid w:val="005807C9"/>
    <w:rsid w:val="005B107D"/>
    <w:rsid w:val="00606967"/>
    <w:rsid w:val="0062488B"/>
    <w:rsid w:val="006B602C"/>
    <w:rsid w:val="007066E9"/>
    <w:rsid w:val="007076EF"/>
    <w:rsid w:val="007158C0"/>
    <w:rsid w:val="00723663"/>
    <w:rsid w:val="007F328E"/>
    <w:rsid w:val="00940AC4"/>
    <w:rsid w:val="0095716D"/>
    <w:rsid w:val="009C1F46"/>
    <w:rsid w:val="00A25B11"/>
    <w:rsid w:val="00AF40B1"/>
    <w:rsid w:val="00B145C5"/>
    <w:rsid w:val="00B6525F"/>
    <w:rsid w:val="00BD4491"/>
    <w:rsid w:val="00BF0F10"/>
    <w:rsid w:val="00C5124E"/>
    <w:rsid w:val="00CE7591"/>
    <w:rsid w:val="00D1152A"/>
    <w:rsid w:val="00D81002"/>
    <w:rsid w:val="00E04336"/>
    <w:rsid w:val="00E50340"/>
    <w:rsid w:val="00EB357B"/>
    <w:rsid w:val="00FA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8BCD"/>
  <w15:chartTrackingRefBased/>
  <w15:docId w15:val="{858D0AF3-93E8-42C7-B711-EE79BF54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C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2C"/>
    <w:pPr>
      <w:spacing w:after="160" w:line="259" w:lineRule="auto"/>
      <w:ind w:left="720"/>
      <w:contextualSpacing/>
    </w:pPr>
  </w:style>
  <w:style w:type="character" w:styleId="Hyperlink">
    <w:name w:val="Hyperlink"/>
    <w:basedOn w:val="DefaultParagraphFont"/>
    <w:uiPriority w:val="99"/>
    <w:semiHidden/>
    <w:unhideWhenUsed/>
    <w:rsid w:val="00FA6C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2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me.treasury.gov/policy-issues/tribal-affairs/treasury-tribal-advisory-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McLaughlin</dc:creator>
  <cp:keywords/>
  <dc:description/>
  <cp:lastModifiedBy>jmclaughlin@jamestowntribe.org</cp:lastModifiedBy>
  <cp:revision>2</cp:revision>
  <dcterms:created xsi:type="dcterms:W3CDTF">2020-01-02T15:20:00Z</dcterms:created>
  <dcterms:modified xsi:type="dcterms:W3CDTF">2020-01-02T15:20:00Z</dcterms:modified>
</cp:coreProperties>
</file>