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C991" w14:textId="2D70002A" w:rsidR="00E7218B" w:rsidRPr="00E7218B" w:rsidRDefault="00E7218B" w:rsidP="00E7218B">
      <w:pPr>
        <w:pStyle w:val="Title"/>
        <w:jc w:val="center"/>
        <w:rPr>
          <w:rFonts w:ascii="Arial Nova Light" w:hAnsi="Arial Nova Light"/>
          <w:b/>
          <w:bCs/>
          <w:sz w:val="28"/>
          <w:szCs w:val="28"/>
        </w:rPr>
      </w:pPr>
      <w:r w:rsidRPr="00E7218B">
        <w:rPr>
          <w:rFonts w:ascii="Arial Nova Light" w:hAnsi="Arial Nova Light"/>
          <w:b/>
          <w:bCs/>
          <w:sz w:val="28"/>
          <w:szCs w:val="28"/>
        </w:rPr>
        <w:t>Talking Points</w:t>
      </w:r>
    </w:p>
    <w:p w14:paraId="3CC323F9" w14:textId="091C78A5" w:rsidR="00E7218B" w:rsidRPr="00E7218B" w:rsidRDefault="00E7218B" w:rsidP="00E7218B">
      <w:pPr>
        <w:spacing w:after="0" w:line="240" w:lineRule="auto"/>
        <w:jc w:val="center"/>
        <w:rPr>
          <w:rFonts w:ascii="Arial Nova Light" w:hAnsi="Arial Nova Light"/>
          <w:b/>
          <w:bCs/>
          <w:sz w:val="28"/>
          <w:szCs w:val="28"/>
        </w:rPr>
      </w:pPr>
      <w:r w:rsidRPr="00E7218B">
        <w:rPr>
          <w:rFonts w:ascii="Arial Nova Light" w:hAnsi="Arial Nova Light"/>
          <w:b/>
          <w:bCs/>
          <w:sz w:val="28"/>
          <w:szCs w:val="28"/>
        </w:rPr>
        <w:t>IHS TSGAC Meeting</w:t>
      </w:r>
    </w:p>
    <w:p w14:paraId="244D16A7" w14:textId="48F0C325" w:rsidR="00E7218B" w:rsidRPr="00E7218B" w:rsidRDefault="00E7218B" w:rsidP="00E7218B">
      <w:pPr>
        <w:spacing w:after="0" w:line="240" w:lineRule="auto"/>
        <w:jc w:val="center"/>
        <w:rPr>
          <w:rFonts w:ascii="Arial Nova Light" w:hAnsi="Arial Nova Light"/>
          <w:b/>
          <w:bCs/>
          <w:sz w:val="28"/>
          <w:szCs w:val="28"/>
        </w:rPr>
      </w:pPr>
      <w:r w:rsidRPr="00E7218B">
        <w:rPr>
          <w:rFonts w:ascii="Arial Nova Light" w:hAnsi="Arial Nova Light"/>
          <w:b/>
          <w:bCs/>
          <w:sz w:val="28"/>
          <w:szCs w:val="28"/>
        </w:rPr>
        <w:t>November 7, 2022</w:t>
      </w:r>
    </w:p>
    <w:p w14:paraId="0667FD49" w14:textId="77777777" w:rsidR="00E7218B" w:rsidRPr="00E7218B" w:rsidRDefault="00E7218B" w:rsidP="00E7218B">
      <w:pPr>
        <w:pStyle w:val="Title"/>
        <w:rPr>
          <w:sz w:val="24"/>
          <w:szCs w:val="24"/>
        </w:rPr>
      </w:pPr>
    </w:p>
    <w:p w14:paraId="237C3E7C" w14:textId="6A866F92" w:rsidR="00F46764" w:rsidRPr="0097643D" w:rsidRDefault="00F46764" w:rsidP="0097643D">
      <w:pPr>
        <w:shd w:val="clear" w:color="auto" w:fill="1F3864" w:themeFill="accent1" w:themeFillShade="80"/>
        <w:jc w:val="both"/>
        <w:rPr>
          <w:rFonts w:ascii="Arial Nova Light" w:hAnsi="Arial Nova Light"/>
          <w:b/>
          <w:bCs/>
          <w:sz w:val="24"/>
          <w:szCs w:val="24"/>
        </w:rPr>
      </w:pPr>
      <w:r w:rsidRPr="0097643D">
        <w:rPr>
          <w:rFonts w:ascii="Arial Nova Light" w:hAnsi="Arial Nova Light"/>
          <w:b/>
          <w:bCs/>
          <w:sz w:val="24"/>
          <w:szCs w:val="24"/>
        </w:rPr>
        <w:t>Strategic planning for TSGAC/ Focus group results</w:t>
      </w:r>
    </w:p>
    <w:p w14:paraId="7075E7C5" w14:textId="77777777" w:rsidR="00F46764" w:rsidRPr="0097643D" w:rsidRDefault="00F46764" w:rsidP="0097643D">
      <w:pPr>
        <w:ind w:left="720"/>
        <w:jc w:val="both"/>
        <w:rPr>
          <w:rFonts w:ascii="Arial Nova Light" w:hAnsi="Arial Nova Light"/>
          <w:i/>
          <w:iCs/>
          <w:sz w:val="24"/>
          <w:szCs w:val="24"/>
        </w:rPr>
      </w:pPr>
      <w:r w:rsidRPr="0097643D">
        <w:rPr>
          <w:rFonts w:ascii="Arial Nova Light" w:hAnsi="Arial Nova Light"/>
          <w:i/>
          <w:iCs/>
          <w:sz w:val="24"/>
          <w:szCs w:val="24"/>
        </w:rPr>
        <w:t xml:space="preserve">Candice Skenandore, Director of Self-Governance and Grants, Mohegan Tribe of Connecticut and Jay Spaan, Executive Director, SGCETC  </w:t>
      </w:r>
    </w:p>
    <w:p w14:paraId="764970C4" w14:textId="53D31716" w:rsidR="00F46764" w:rsidRPr="0097643D" w:rsidRDefault="00F46764" w:rsidP="0097643D">
      <w:pPr>
        <w:shd w:val="clear" w:color="auto" w:fill="1F3864" w:themeFill="accent1" w:themeFillShade="80"/>
        <w:jc w:val="both"/>
        <w:rPr>
          <w:rFonts w:ascii="Arial Nova Light" w:hAnsi="Arial Nova Light"/>
          <w:b/>
          <w:bCs/>
          <w:sz w:val="24"/>
          <w:szCs w:val="24"/>
        </w:rPr>
      </w:pPr>
      <w:r w:rsidRPr="0097643D">
        <w:rPr>
          <w:rFonts w:ascii="Arial Nova Light" w:hAnsi="Arial Nova Light"/>
          <w:b/>
          <w:bCs/>
          <w:sz w:val="24"/>
          <w:szCs w:val="24"/>
        </w:rPr>
        <w:t>IHS Office of Tribal Self-Governance Update</w:t>
      </w:r>
    </w:p>
    <w:p w14:paraId="7A78074F" w14:textId="77777777" w:rsidR="00F46764" w:rsidRPr="0097643D" w:rsidRDefault="00F46764" w:rsidP="0097643D">
      <w:pPr>
        <w:pStyle w:val="ListParagraph"/>
        <w:jc w:val="both"/>
        <w:rPr>
          <w:rFonts w:ascii="Arial Nova Light" w:hAnsi="Arial Nova Light"/>
          <w:i/>
          <w:iCs/>
          <w:sz w:val="24"/>
          <w:szCs w:val="24"/>
        </w:rPr>
      </w:pPr>
      <w:r w:rsidRPr="0097643D">
        <w:rPr>
          <w:rFonts w:ascii="Arial Nova Light" w:hAnsi="Arial Nova Light"/>
          <w:i/>
          <w:iCs/>
          <w:sz w:val="24"/>
          <w:szCs w:val="24"/>
        </w:rPr>
        <w:t>Jennifer Cooper, Director, Office of Tribal Self-Governance, IHS</w:t>
      </w:r>
    </w:p>
    <w:p w14:paraId="69BD687E" w14:textId="64298FE4" w:rsidR="00F46764" w:rsidRPr="0097643D" w:rsidRDefault="00F46764" w:rsidP="0097643D">
      <w:pPr>
        <w:shd w:val="clear" w:color="auto" w:fill="1F3864" w:themeFill="accent1" w:themeFillShade="80"/>
        <w:jc w:val="both"/>
        <w:rPr>
          <w:rFonts w:ascii="Arial Nova Light" w:hAnsi="Arial Nova Light"/>
          <w:b/>
          <w:bCs/>
          <w:sz w:val="24"/>
          <w:szCs w:val="24"/>
        </w:rPr>
      </w:pPr>
      <w:r w:rsidRPr="0097643D">
        <w:rPr>
          <w:rFonts w:ascii="Arial Nova Light" w:hAnsi="Arial Nova Light"/>
          <w:b/>
          <w:bCs/>
          <w:sz w:val="24"/>
          <w:szCs w:val="24"/>
        </w:rPr>
        <w:t>Health IT Modernization discussion</w:t>
      </w:r>
    </w:p>
    <w:p w14:paraId="225EA149" w14:textId="77777777" w:rsidR="00F46764" w:rsidRPr="0097643D" w:rsidRDefault="00F46764" w:rsidP="0097643D">
      <w:pPr>
        <w:pStyle w:val="ListParagraph"/>
        <w:jc w:val="both"/>
        <w:rPr>
          <w:rFonts w:ascii="Arial Nova Light" w:hAnsi="Arial Nova Light"/>
          <w:i/>
          <w:iCs/>
          <w:sz w:val="24"/>
          <w:szCs w:val="24"/>
        </w:rPr>
      </w:pPr>
      <w:r w:rsidRPr="0097643D">
        <w:rPr>
          <w:rFonts w:ascii="Arial Nova Light" w:hAnsi="Arial Nova Light"/>
          <w:i/>
          <w:iCs/>
          <w:sz w:val="24"/>
          <w:szCs w:val="24"/>
        </w:rPr>
        <w:t xml:space="preserve">Mitch Thornbrugh, Chief Information Officer, Indian Health Service (virtual participation) </w:t>
      </w:r>
    </w:p>
    <w:p w14:paraId="6E01CF28" w14:textId="77DA04FE" w:rsidR="00EC0772" w:rsidRPr="008C0F85" w:rsidRDefault="00EC0772" w:rsidP="00F94ABC">
      <w:pPr>
        <w:pStyle w:val="ListParagraph"/>
        <w:numPr>
          <w:ilvl w:val="0"/>
          <w:numId w:val="5"/>
        </w:numPr>
        <w:jc w:val="both"/>
        <w:rPr>
          <w:rFonts w:ascii="Arial Nova Light" w:hAnsi="Arial Nova Light"/>
          <w:sz w:val="24"/>
          <w:szCs w:val="24"/>
        </w:rPr>
      </w:pPr>
      <w:r>
        <w:rPr>
          <w:rFonts w:ascii="Arial Nova Light" w:hAnsi="Arial Nova Light"/>
          <w:sz w:val="24"/>
          <w:szCs w:val="24"/>
        </w:rPr>
        <w:t xml:space="preserve">How will Tribes be involved in the </w:t>
      </w:r>
      <w:r w:rsidR="002E65B3">
        <w:rPr>
          <w:rFonts w:ascii="Arial Nova Light" w:hAnsi="Arial Nova Light"/>
          <w:sz w:val="24"/>
          <w:szCs w:val="24"/>
        </w:rPr>
        <w:t xml:space="preserve">modernization </w:t>
      </w:r>
      <w:r>
        <w:rPr>
          <w:rFonts w:ascii="Arial Nova Light" w:hAnsi="Arial Nova Light"/>
          <w:sz w:val="24"/>
          <w:szCs w:val="24"/>
        </w:rPr>
        <w:t>process</w:t>
      </w:r>
      <w:r w:rsidR="002E65B3">
        <w:rPr>
          <w:rFonts w:ascii="Arial Nova Light" w:hAnsi="Arial Nova Light"/>
          <w:sz w:val="24"/>
          <w:szCs w:val="24"/>
        </w:rPr>
        <w:t xml:space="preserve"> moving forward</w:t>
      </w:r>
      <w:r>
        <w:rPr>
          <w:rFonts w:ascii="Arial Nova Light" w:hAnsi="Arial Nova Light"/>
          <w:sz w:val="24"/>
          <w:szCs w:val="24"/>
        </w:rPr>
        <w:t>?</w:t>
      </w:r>
    </w:p>
    <w:p w14:paraId="4B506562" w14:textId="77777777" w:rsidR="00F94ABC" w:rsidRPr="008C0F85" w:rsidRDefault="00F94ABC" w:rsidP="00F94ABC">
      <w:pPr>
        <w:pStyle w:val="ListParagraph"/>
        <w:numPr>
          <w:ilvl w:val="0"/>
          <w:numId w:val="5"/>
        </w:numPr>
        <w:jc w:val="both"/>
        <w:rPr>
          <w:rFonts w:ascii="Arial Nova Light" w:hAnsi="Arial Nova Light"/>
          <w:sz w:val="24"/>
          <w:szCs w:val="24"/>
        </w:rPr>
      </w:pPr>
      <w:r w:rsidRPr="008C0F85">
        <w:rPr>
          <w:rFonts w:ascii="Arial Nova Light" w:hAnsi="Arial Nova Light"/>
          <w:sz w:val="24"/>
          <w:szCs w:val="24"/>
        </w:rPr>
        <w:t xml:space="preserve">Update on any decisions related to reimbursement for Tribes that already modernized their health IT systems. </w:t>
      </w:r>
    </w:p>
    <w:p w14:paraId="715F12FE" w14:textId="4A7AF748" w:rsidR="00F46764" w:rsidRPr="0097643D" w:rsidRDefault="00F46764" w:rsidP="0097643D">
      <w:pPr>
        <w:shd w:val="clear" w:color="auto" w:fill="1F3864" w:themeFill="accent1" w:themeFillShade="80"/>
        <w:jc w:val="both"/>
        <w:rPr>
          <w:rFonts w:ascii="Arial Nova Light" w:hAnsi="Arial Nova Light"/>
          <w:b/>
          <w:bCs/>
          <w:sz w:val="24"/>
          <w:szCs w:val="24"/>
        </w:rPr>
      </w:pPr>
      <w:r w:rsidRPr="0097643D">
        <w:rPr>
          <w:rFonts w:ascii="Arial Nova Light" w:hAnsi="Arial Nova Light"/>
          <w:b/>
          <w:bCs/>
          <w:sz w:val="24"/>
          <w:szCs w:val="24"/>
        </w:rPr>
        <w:t>ACA Project Update</w:t>
      </w:r>
    </w:p>
    <w:p w14:paraId="6768984D" w14:textId="30CBF8AB" w:rsidR="00F46764" w:rsidRPr="0097643D" w:rsidRDefault="00F46764" w:rsidP="00A44513">
      <w:pPr>
        <w:ind w:firstLine="720"/>
        <w:jc w:val="both"/>
        <w:rPr>
          <w:rFonts w:ascii="Arial Nova Light" w:hAnsi="Arial Nova Light"/>
          <w:i/>
          <w:iCs/>
          <w:sz w:val="24"/>
          <w:szCs w:val="24"/>
        </w:rPr>
      </w:pPr>
      <w:r w:rsidRPr="0097643D">
        <w:rPr>
          <w:rFonts w:ascii="Arial Nova Light" w:hAnsi="Arial Nova Light"/>
          <w:i/>
          <w:iCs/>
          <w:sz w:val="24"/>
          <w:szCs w:val="24"/>
        </w:rPr>
        <w:t xml:space="preserve">Cyndi Ferguson, Self-Governance Specialist, SENSE Incorporated  </w:t>
      </w:r>
    </w:p>
    <w:p w14:paraId="6613A993" w14:textId="1425CB85" w:rsidR="00F46764" w:rsidRPr="0097643D" w:rsidRDefault="00F46764" w:rsidP="0097643D">
      <w:pPr>
        <w:shd w:val="clear" w:color="auto" w:fill="1F3864" w:themeFill="accent1" w:themeFillShade="80"/>
        <w:jc w:val="both"/>
        <w:rPr>
          <w:rFonts w:ascii="Arial Nova Light" w:hAnsi="Arial Nova Light"/>
          <w:b/>
          <w:bCs/>
          <w:sz w:val="24"/>
          <w:szCs w:val="24"/>
        </w:rPr>
      </w:pPr>
      <w:r w:rsidRPr="0097643D">
        <w:rPr>
          <w:rFonts w:ascii="Arial Nova Light" w:hAnsi="Arial Nova Light"/>
          <w:b/>
          <w:bCs/>
          <w:sz w:val="24"/>
          <w:szCs w:val="24"/>
        </w:rPr>
        <w:t>Office of Finance &amp; Accounting Update</w:t>
      </w:r>
    </w:p>
    <w:p w14:paraId="1B5D4DE3" w14:textId="77777777" w:rsidR="00F46764" w:rsidRPr="0097643D" w:rsidRDefault="00F46764" w:rsidP="0097643D">
      <w:pPr>
        <w:ind w:firstLine="720"/>
        <w:jc w:val="both"/>
        <w:rPr>
          <w:rFonts w:ascii="Arial Nova Light" w:hAnsi="Arial Nova Light"/>
          <w:i/>
          <w:iCs/>
          <w:sz w:val="24"/>
          <w:szCs w:val="24"/>
        </w:rPr>
      </w:pPr>
      <w:r w:rsidRPr="0097643D">
        <w:rPr>
          <w:rFonts w:ascii="Arial Nova Light" w:hAnsi="Arial Nova Light"/>
          <w:i/>
          <w:iCs/>
          <w:sz w:val="24"/>
          <w:szCs w:val="24"/>
        </w:rPr>
        <w:t>Jillian Curtis, Director, Office of Finance and Accounting, Indian Health Service</w:t>
      </w:r>
    </w:p>
    <w:p w14:paraId="6581BD01" w14:textId="77777777" w:rsidR="00F46764" w:rsidRPr="0097643D" w:rsidRDefault="00F46764" w:rsidP="0097643D">
      <w:pPr>
        <w:pStyle w:val="ListParagraph"/>
        <w:numPr>
          <w:ilvl w:val="0"/>
          <w:numId w:val="4"/>
        </w:numPr>
        <w:jc w:val="both"/>
        <w:rPr>
          <w:rFonts w:ascii="Arial Nova Light" w:hAnsi="Arial Nova Light"/>
          <w:sz w:val="24"/>
          <w:szCs w:val="24"/>
        </w:rPr>
      </w:pPr>
      <w:r w:rsidRPr="0097643D">
        <w:rPr>
          <w:rFonts w:ascii="Arial Nova Light" w:hAnsi="Arial Nova Light"/>
          <w:sz w:val="24"/>
          <w:szCs w:val="24"/>
        </w:rPr>
        <w:t>Exception apportionment status</w:t>
      </w:r>
    </w:p>
    <w:p w14:paraId="199ABE12" w14:textId="3FF00FA6" w:rsidR="00793293" w:rsidRPr="0097643D" w:rsidRDefault="00F46764" w:rsidP="0097643D">
      <w:pPr>
        <w:pStyle w:val="ListParagraph"/>
        <w:numPr>
          <w:ilvl w:val="0"/>
          <w:numId w:val="4"/>
        </w:numPr>
        <w:jc w:val="both"/>
        <w:rPr>
          <w:rFonts w:ascii="Arial Nova Light" w:hAnsi="Arial Nova Light"/>
          <w:sz w:val="24"/>
          <w:szCs w:val="24"/>
        </w:rPr>
      </w:pPr>
      <w:r w:rsidRPr="0097643D">
        <w:rPr>
          <w:rFonts w:ascii="Arial Nova Light" w:hAnsi="Arial Nova Light"/>
          <w:sz w:val="24"/>
          <w:szCs w:val="24"/>
        </w:rPr>
        <w:t xml:space="preserve">Update on the Tribal Federal Workgroup on Mandatory Funding  </w:t>
      </w:r>
    </w:p>
    <w:p w14:paraId="5636EA9A" w14:textId="4F6D7E15" w:rsidR="00FB1C4E" w:rsidRDefault="00F46764" w:rsidP="0097643D">
      <w:pPr>
        <w:pStyle w:val="ListParagraph"/>
        <w:numPr>
          <w:ilvl w:val="0"/>
          <w:numId w:val="4"/>
        </w:numPr>
        <w:jc w:val="both"/>
        <w:rPr>
          <w:rFonts w:ascii="Arial Nova Light" w:hAnsi="Arial Nova Light"/>
          <w:sz w:val="24"/>
          <w:szCs w:val="24"/>
        </w:rPr>
      </w:pPr>
      <w:r w:rsidRPr="0097643D">
        <w:rPr>
          <w:rFonts w:ascii="Arial Nova Light" w:hAnsi="Arial Nova Light"/>
          <w:sz w:val="24"/>
          <w:szCs w:val="24"/>
        </w:rPr>
        <w:t>Section 105(l) and CSC - discussion on organizational changes</w:t>
      </w:r>
    </w:p>
    <w:p w14:paraId="368A28BE" w14:textId="06F64050" w:rsidR="00F94ABC" w:rsidRDefault="00F94ABC" w:rsidP="00F94ABC">
      <w:pPr>
        <w:pStyle w:val="ListParagraph"/>
        <w:numPr>
          <w:ilvl w:val="1"/>
          <w:numId w:val="4"/>
        </w:numPr>
        <w:jc w:val="both"/>
        <w:rPr>
          <w:rFonts w:ascii="Arial Nova Light" w:hAnsi="Arial Nova Light"/>
          <w:sz w:val="24"/>
          <w:szCs w:val="24"/>
        </w:rPr>
      </w:pPr>
      <w:r>
        <w:rPr>
          <w:rFonts w:ascii="Arial Nova Light" w:hAnsi="Arial Nova Light"/>
          <w:sz w:val="24"/>
          <w:szCs w:val="24"/>
        </w:rPr>
        <w:t xml:space="preserve">How will moving CSC and Section 105(l) under OFA improve processes? </w:t>
      </w:r>
    </w:p>
    <w:p w14:paraId="300DE9F2" w14:textId="50E963A5" w:rsidR="00EC0772" w:rsidRPr="0097643D" w:rsidRDefault="00EC0772" w:rsidP="00F94ABC">
      <w:pPr>
        <w:pStyle w:val="ListParagraph"/>
        <w:numPr>
          <w:ilvl w:val="1"/>
          <w:numId w:val="4"/>
        </w:numPr>
        <w:jc w:val="both"/>
        <w:rPr>
          <w:rFonts w:ascii="Arial Nova Light" w:hAnsi="Arial Nova Light"/>
          <w:sz w:val="24"/>
          <w:szCs w:val="24"/>
        </w:rPr>
      </w:pPr>
      <w:r>
        <w:rPr>
          <w:rFonts w:ascii="Arial Nova Light" w:hAnsi="Arial Nova Light"/>
          <w:sz w:val="24"/>
          <w:szCs w:val="24"/>
        </w:rPr>
        <w:t>Who will be the lead staff on Section 105(l) negotiations?</w:t>
      </w:r>
    </w:p>
    <w:p w14:paraId="05ABCB63" w14:textId="15E719ED" w:rsidR="001434F5" w:rsidRPr="0097643D" w:rsidRDefault="001434F5" w:rsidP="0097643D">
      <w:pPr>
        <w:pStyle w:val="ListParagraph"/>
        <w:numPr>
          <w:ilvl w:val="1"/>
          <w:numId w:val="4"/>
        </w:numPr>
        <w:jc w:val="both"/>
        <w:rPr>
          <w:rFonts w:ascii="Arial Nova Light" w:hAnsi="Arial Nova Light"/>
          <w:sz w:val="24"/>
          <w:szCs w:val="24"/>
        </w:rPr>
      </w:pPr>
      <w:r w:rsidRPr="0097643D">
        <w:rPr>
          <w:rFonts w:ascii="Arial Nova Light" w:hAnsi="Arial Nova Light"/>
          <w:sz w:val="24"/>
          <w:szCs w:val="24"/>
        </w:rPr>
        <w:t xml:space="preserve">Tribes have been participating in a series of CSC workgroup planning calls and are seeing new CSC IHS staff involved.  </w:t>
      </w:r>
      <w:r w:rsidR="00F94ABC">
        <w:rPr>
          <w:rFonts w:ascii="Arial Nova Light" w:hAnsi="Arial Nova Light"/>
          <w:sz w:val="24"/>
          <w:szCs w:val="24"/>
        </w:rPr>
        <w:t xml:space="preserve">Can IHS provide information related to the various roles and responsibilities of individuals participating in workgroup calls? </w:t>
      </w:r>
    </w:p>
    <w:p w14:paraId="072E2CDD" w14:textId="10C425AD" w:rsidR="00F46764" w:rsidRPr="0097643D" w:rsidRDefault="00F46764" w:rsidP="0097643D">
      <w:pPr>
        <w:shd w:val="clear" w:color="auto" w:fill="1F3864" w:themeFill="accent1" w:themeFillShade="80"/>
        <w:jc w:val="both"/>
        <w:rPr>
          <w:rFonts w:ascii="Arial Nova Light" w:hAnsi="Arial Nova Light"/>
          <w:b/>
          <w:bCs/>
          <w:sz w:val="24"/>
          <w:szCs w:val="24"/>
        </w:rPr>
      </w:pPr>
      <w:r w:rsidRPr="0097643D">
        <w:rPr>
          <w:rFonts w:ascii="Arial Nova Light" w:hAnsi="Arial Nova Light"/>
          <w:b/>
          <w:bCs/>
          <w:sz w:val="24"/>
          <w:szCs w:val="24"/>
        </w:rPr>
        <w:t>OMB exemption and IHS guidance related to reporting and expiration of COVID funds</w:t>
      </w:r>
    </w:p>
    <w:p w14:paraId="42469319" w14:textId="57805208" w:rsidR="005C2767" w:rsidRPr="0097643D" w:rsidRDefault="005C2767" w:rsidP="0097643D">
      <w:pPr>
        <w:jc w:val="both"/>
        <w:rPr>
          <w:rFonts w:ascii="Arial Nova Light" w:hAnsi="Arial Nova Light" w:cs="Arial"/>
          <w:sz w:val="24"/>
          <w:szCs w:val="24"/>
        </w:rPr>
      </w:pPr>
      <w:r w:rsidRPr="0097643D">
        <w:rPr>
          <w:rFonts w:ascii="Arial Nova Light" w:hAnsi="Arial Nova Light" w:cs="Arial"/>
          <w:sz w:val="24"/>
          <w:szCs w:val="24"/>
        </w:rPr>
        <w:t xml:space="preserve">A year </w:t>
      </w:r>
      <w:r w:rsidR="009D7B63" w:rsidRPr="0097643D">
        <w:rPr>
          <w:rFonts w:ascii="Arial Nova Light" w:hAnsi="Arial Nova Light" w:cs="Arial"/>
          <w:sz w:val="24"/>
          <w:szCs w:val="24"/>
        </w:rPr>
        <w:t>ago,</w:t>
      </w:r>
      <w:r w:rsidRPr="0097643D">
        <w:rPr>
          <w:rFonts w:ascii="Arial Nova Light" w:hAnsi="Arial Nova Light" w:cs="Arial"/>
          <w:sz w:val="24"/>
          <w:szCs w:val="24"/>
        </w:rPr>
        <w:t xml:space="preserve"> TSGAC raised </w:t>
      </w:r>
      <w:r w:rsidR="00E75B89" w:rsidRPr="0097643D">
        <w:rPr>
          <w:rFonts w:ascii="Arial Nova Light" w:hAnsi="Arial Nova Light" w:cs="Arial"/>
          <w:sz w:val="24"/>
          <w:szCs w:val="24"/>
        </w:rPr>
        <w:t>the concern that</w:t>
      </w:r>
      <w:r w:rsidRPr="0097643D">
        <w:rPr>
          <w:rFonts w:ascii="Arial Nova Light" w:hAnsi="Arial Nova Light" w:cs="Arial"/>
          <w:sz w:val="24"/>
          <w:szCs w:val="24"/>
        </w:rPr>
        <w:t xml:space="preserve"> OMB issu</w:t>
      </w:r>
      <w:r w:rsidR="00E75B89" w:rsidRPr="0097643D">
        <w:rPr>
          <w:rFonts w:ascii="Arial Nova Light" w:hAnsi="Arial Nova Light" w:cs="Arial"/>
          <w:sz w:val="24"/>
          <w:szCs w:val="24"/>
        </w:rPr>
        <w:t>ed</w:t>
      </w:r>
      <w:r w:rsidRPr="0097643D">
        <w:rPr>
          <w:rFonts w:ascii="Arial Nova Light" w:hAnsi="Arial Nova Light" w:cs="Arial"/>
          <w:sz w:val="24"/>
          <w:szCs w:val="24"/>
        </w:rPr>
        <w:t xml:space="preserve"> guidance to advise the Interior Business Center</w:t>
      </w:r>
      <w:r w:rsidR="00CC6D6D" w:rsidRPr="0097643D">
        <w:rPr>
          <w:rFonts w:ascii="Arial Nova Light" w:hAnsi="Arial Nova Light" w:cs="Arial"/>
          <w:sz w:val="24"/>
          <w:szCs w:val="24"/>
        </w:rPr>
        <w:t xml:space="preserve"> to </w:t>
      </w:r>
      <w:r w:rsidR="0033110E" w:rsidRPr="0097643D">
        <w:rPr>
          <w:rFonts w:ascii="Arial Nova Light" w:hAnsi="Arial Nova Light" w:cs="Arial"/>
          <w:sz w:val="24"/>
          <w:szCs w:val="24"/>
        </w:rPr>
        <w:t xml:space="preserve">only </w:t>
      </w:r>
      <w:r w:rsidR="00CC6D6D" w:rsidRPr="0097643D">
        <w:rPr>
          <w:rFonts w:ascii="Arial Nova Light" w:hAnsi="Arial Nova Light" w:cs="Arial"/>
          <w:sz w:val="24"/>
          <w:szCs w:val="24"/>
        </w:rPr>
        <w:t xml:space="preserve">exempt </w:t>
      </w:r>
      <w:r w:rsidR="009E2FFB" w:rsidRPr="0097643D">
        <w:rPr>
          <w:rFonts w:ascii="Arial Nova Light" w:hAnsi="Arial Nova Light" w:cs="Arial"/>
          <w:sz w:val="24"/>
          <w:szCs w:val="24"/>
        </w:rPr>
        <w:t xml:space="preserve">the CARES Act </w:t>
      </w:r>
      <w:r w:rsidR="0033110E" w:rsidRPr="0097643D">
        <w:rPr>
          <w:rFonts w:ascii="Arial Nova Light" w:hAnsi="Arial Nova Light" w:cs="Arial"/>
          <w:sz w:val="24"/>
          <w:szCs w:val="24"/>
        </w:rPr>
        <w:t>Coronavirus</w:t>
      </w:r>
      <w:r w:rsidR="009E2FFB" w:rsidRPr="0097643D">
        <w:rPr>
          <w:rFonts w:ascii="Arial Nova Light" w:hAnsi="Arial Nova Light" w:cs="Arial"/>
          <w:sz w:val="24"/>
          <w:szCs w:val="24"/>
        </w:rPr>
        <w:t xml:space="preserve"> Relief Funds from the </w:t>
      </w:r>
      <w:r w:rsidR="0033110E" w:rsidRPr="0097643D">
        <w:rPr>
          <w:rFonts w:ascii="Arial Nova Light" w:hAnsi="Arial Nova Light" w:cs="Arial"/>
          <w:sz w:val="24"/>
          <w:szCs w:val="24"/>
        </w:rPr>
        <w:t xml:space="preserve">Tribe’s </w:t>
      </w:r>
      <w:r w:rsidRPr="0097643D">
        <w:rPr>
          <w:rFonts w:ascii="Arial Nova Light" w:hAnsi="Arial Nova Light" w:cs="Arial"/>
          <w:sz w:val="24"/>
          <w:szCs w:val="24"/>
        </w:rPr>
        <w:t xml:space="preserve">Indirect Cost Rates.  We encouraged OMB to issue additional guidance to include other stimulus funding be exempt.  OMB said they will take that question back and follow up with the IHS.  </w:t>
      </w:r>
      <w:r w:rsidR="00484936" w:rsidRPr="0097643D">
        <w:rPr>
          <w:rFonts w:ascii="Arial Nova Light" w:hAnsi="Arial Nova Light" w:cs="Arial"/>
          <w:sz w:val="24"/>
          <w:szCs w:val="24"/>
        </w:rPr>
        <w:t xml:space="preserve">TSGAC believes all one-time funding should be exempt from the Indirect Cost Rates.  </w:t>
      </w:r>
    </w:p>
    <w:p w14:paraId="470EAE0E" w14:textId="3844487F" w:rsidR="00F26AB5" w:rsidRPr="0097643D" w:rsidRDefault="00173314" w:rsidP="0097643D">
      <w:pPr>
        <w:pStyle w:val="ListParagraph"/>
        <w:numPr>
          <w:ilvl w:val="0"/>
          <w:numId w:val="6"/>
        </w:numPr>
        <w:ind w:left="720"/>
        <w:jc w:val="both"/>
        <w:rPr>
          <w:rFonts w:ascii="Arial Nova Light" w:hAnsi="Arial Nova Light" w:cs="Arial"/>
          <w:i/>
          <w:iCs/>
          <w:sz w:val="24"/>
          <w:szCs w:val="24"/>
        </w:rPr>
      </w:pPr>
      <w:r w:rsidRPr="0097643D">
        <w:rPr>
          <w:rFonts w:ascii="Arial Nova Light" w:hAnsi="Arial Nova Light" w:cs="Arial"/>
          <w:sz w:val="24"/>
          <w:szCs w:val="24"/>
        </w:rPr>
        <w:lastRenderedPageBreak/>
        <w:t xml:space="preserve">At our last meeting the IHS said that </w:t>
      </w:r>
      <w:r w:rsidR="005C205A" w:rsidRPr="0097643D">
        <w:rPr>
          <w:rFonts w:ascii="Arial Nova Light" w:hAnsi="Arial Nova Light" w:cs="Arial"/>
          <w:sz w:val="24"/>
          <w:szCs w:val="24"/>
        </w:rPr>
        <w:t xml:space="preserve">they will work with the DOI to address this issue and that they will try to revamp </w:t>
      </w:r>
      <w:r w:rsidR="00A66B9E" w:rsidRPr="0097643D">
        <w:rPr>
          <w:rFonts w:ascii="Arial Nova Light" w:hAnsi="Arial Nova Light" w:cs="Arial"/>
          <w:sz w:val="24"/>
          <w:szCs w:val="24"/>
        </w:rPr>
        <w:t>dialog</w:t>
      </w:r>
      <w:r w:rsidR="005C205A" w:rsidRPr="0097643D">
        <w:rPr>
          <w:rFonts w:ascii="Arial Nova Light" w:hAnsi="Arial Nova Light" w:cs="Arial"/>
          <w:sz w:val="24"/>
          <w:szCs w:val="24"/>
        </w:rPr>
        <w:t xml:space="preserve"> with the OMB.  Does the IHS have any updates on conversations had with DOI and/or OM</w:t>
      </w:r>
      <w:r w:rsidR="00F94ABC">
        <w:rPr>
          <w:rFonts w:ascii="Arial Nova Light" w:hAnsi="Arial Nova Light" w:cs="Arial"/>
          <w:sz w:val="24"/>
          <w:szCs w:val="24"/>
        </w:rPr>
        <w:t>B</w:t>
      </w:r>
      <w:r w:rsidR="005C205A" w:rsidRPr="0097643D">
        <w:rPr>
          <w:rFonts w:ascii="Arial Nova Light" w:hAnsi="Arial Nova Light" w:cs="Arial"/>
          <w:sz w:val="24"/>
          <w:szCs w:val="24"/>
        </w:rPr>
        <w:t>?</w:t>
      </w:r>
    </w:p>
    <w:p w14:paraId="117BD40F" w14:textId="348D2850" w:rsidR="00F46764" w:rsidRPr="0097643D" w:rsidRDefault="00F46764" w:rsidP="0097643D">
      <w:pPr>
        <w:shd w:val="clear" w:color="auto" w:fill="1F3864" w:themeFill="accent1" w:themeFillShade="80"/>
        <w:jc w:val="both"/>
        <w:rPr>
          <w:rFonts w:ascii="Arial Nova Light" w:hAnsi="Arial Nova Light"/>
          <w:b/>
          <w:bCs/>
          <w:sz w:val="24"/>
          <w:szCs w:val="24"/>
        </w:rPr>
      </w:pPr>
      <w:r w:rsidRPr="0097643D">
        <w:rPr>
          <w:rFonts w:ascii="Arial Nova Light" w:hAnsi="Arial Nova Light"/>
          <w:b/>
          <w:bCs/>
          <w:sz w:val="24"/>
          <w:szCs w:val="24"/>
        </w:rPr>
        <w:t xml:space="preserve">CHAP discussion </w:t>
      </w:r>
    </w:p>
    <w:p w14:paraId="53535F79" w14:textId="52CED478" w:rsidR="007E1F03" w:rsidRPr="0097643D" w:rsidRDefault="007E1F03" w:rsidP="0097643D">
      <w:pPr>
        <w:jc w:val="both"/>
        <w:rPr>
          <w:rFonts w:ascii="Arial Nova Light" w:hAnsi="Arial Nova Light"/>
          <w:sz w:val="24"/>
          <w:szCs w:val="24"/>
        </w:rPr>
      </w:pPr>
      <w:r w:rsidRPr="0097643D">
        <w:rPr>
          <w:rFonts w:ascii="Arial Nova Light" w:hAnsi="Arial Nova Light"/>
          <w:sz w:val="24"/>
          <w:szCs w:val="24"/>
        </w:rPr>
        <w:t xml:space="preserve">IHS is asserting that the collection and storage of data for the purpose of certifying </w:t>
      </w:r>
      <w:r w:rsidR="008C5D71" w:rsidRPr="0097643D">
        <w:rPr>
          <w:rFonts w:ascii="Arial Nova Light" w:hAnsi="Arial Nova Light"/>
          <w:sz w:val="24"/>
          <w:szCs w:val="24"/>
        </w:rPr>
        <w:t xml:space="preserve">CHAP </w:t>
      </w:r>
      <w:r w:rsidRPr="0097643D">
        <w:rPr>
          <w:rFonts w:ascii="Arial Nova Light" w:hAnsi="Arial Nova Light"/>
          <w:sz w:val="24"/>
          <w:szCs w:val="24"/>
        </w:rPr>
        <w:t>providers in an inherent federal function</w:t>
      </w:r>
      <w:r w:rsidR="008C5D71" w:rsidRPr="0097643D">
        <w:rPr>
          <w:rFonts w:ascii="Arial Nova Light" w:hAnsi="Arial Nova Light"/>
          <w:sz w:val="24"/>
          <w:szCs w:val="24"/>
        </w:rPr>
        <w:t xml:space="preserve">.  </w:t>
      </w:r>
      <w:r w:rsidRPr="0097643D">
        <w:rPr>
          <w:rFonts w:ascii="Arial Nova Light" w:hAnsi="Arial Nova Light"/>
          <w:sz w:val="24"/>
          <w:szCs w:val="24"/>
        </w:rPr>
        <w:t xml:space="preserve">Data in this instance is the personal information like name, birth date, education, etc.  </w:t>
      </w:r>
    </w:p>
    <w:p w14:paraId="4082791A" w14:textId="77777777" w:rsidR="007E1F03" w:rsidRPr="0097643D" w:rsidRDefault="007E1F03" w:rsidP="0097643D">
      <w:pPr>
        <w:jc w:val="both"/>
        <w:rPr>
          <w:rFonts w:ascii="Arial Nova Light" w:hAnsi="Arial Nova Light"/>
          <w:sz w:val="24"/>
          <w:szCs w:val="24"/>
        </w:rPr>
      </w:pPr>
      <w:r w:rsidRPr="0097643D">
        <w:rPr>
          <w:rFonts w:ascii="Arial Nova Light" w:hAnsi="Arial Nova Light"/>
          <w:sz w:val="24"/>
          <w:szCs w:val="24"/>
        </w:rPr>
        <w:t>Under the ISDEAA, an inherent federal function is something that cannot legally be delegated to an Indian Tribe. See 25 U.S.C. § 5381(a)(4). Typical examples include the approval of an ISDEAA contract, compact, and funding agreements, or putting a budget together for a federal agency.</w:t>
      </w:r>
    </w:p>
    <w:p w14:paraId="16A9289B" w14:textId="2FB694E3" w:rsidR="007E1F03" w:rsidRPr="0097643D" w:rsidRDefault="007E1F03" w:rsidP="0097643D">
      <w:pPr>
        <w:jc w:val="both"/>
        <w:rPr>
          <w:rFonts w:ascii="Arial Nova Light" w:hAnsi="Arial Nova Light"/>
          <w:sz w:val="24"/>
          <w:szCs w:val="24"/>
        </w:rPr>
      </w:pPr>
      <w:r w:rsidRPr="0097643D">
        <w:rPr>
          <w:rFonts w:ascii="Arial Nova Light" w:hAnsi="Arial Nova Light"/>
          <w:sz w:val="24"/>
          <w:szCs w:val="24"/>
        </w:rPr>
        <w:t>The term does not normally include</w:t>
      </w:r>
      <w:r w:rsidR="008C5D71" w:rsidRPr="0097643D">
        <w:rPr>
          <w:rFonts w:ascii="Arial Nova Light" w:hAnsi="Arial Nova Light"/>
          <w:sz w:val="24"/>
          <w:szCs w:val="24"/>
        </w:rPr>
        <w:t xml:space="preserve"> </w:t>
      </w:r>
      <w:r w:rsidRPr="0097643D">
        <w:rPr>
          <w:rFonts w:ascii="Arial Nova Light" w:hAnsi="Arial Nova Light"/>
          <w:sz w:val="24"/>
          <w:szCs w:val="24"/>
        </w:rPr>
        <w:t>gathering information for or providing advice, opinions, recommendations, or ideas to Federal Government officials</w:t>
      </w:r>
      <w:r w:rsidR="008C5D71" w:rsidRPr="0097643D">
        <w:rPr>
          <w:rFonts w:ascii="Arial Nova Light" w:hAnsi="Arial Nova Light"/>
          <w:sz w:val="24"/>
          <w:szCs w:val="24"/>
        </w:rPr>
        <w:t>.</w:t>
      </w:r>
    </w:p>
    <w:p w14:paraId="79A78CCE" w14:textId="5BACED6B" w:rsidR="00CD0E3B" w:rsidRPr="0097643D" w:rsidRDefault="00CD0E3B" w:rsidP="0097643D">
      <w:pPr>
        <w:jc w:val="both"/>
        <w:rPr>
          <w:rFonts w:ascii="Arial Nova Light" w:hAnsi="Arial Nova Light"/>
          <w:sz w:val="24"/>
          <w:szCs w:val="24"/>
        </w:rPr>
      </w:pPr>
      <w:r w:rsidRPr="0097643D">
        <w:rPr>
          <w:rFonts w:ascii="Arial Nova Light" w:hAnsi="Arial Nova Light"/>
          <w:sz w:val="24"/>
          <w:szCs w:val="24"/>
        </w:rPr>
        <w:t>In Alaska the CHAP Certification Board collects and stores all the data for the purpose of making a recommendation to the Area Director for an individual to be certified.</w:t>
      </w:r>
    </w:p>
    <w:p w14:paraId="2BD1A77C" w14:textId="77777777" w:rsidR="00CD0E3B" w:rsidRPr="0097643D" w:rsidRDefault="00CD0E3B" w:rsidP="0097643D">
      <w:pPr>
        <w:jc w:val="both"/>
        <w:rPr>
          <w:rFonts w:ascii="Arial Nova Light" w:hAnsi="Arial Nova Light"/>
          <w:sz w:val="24"/>
          <w:szCs w:val="24"/>
        </w:rPr>
      </w:pPr>
      <w:r w:rsidRPr="0097643D">
        <w:rPr>
          <w:rFonts w:ascii="Arial Nova Light" w:hAnsi="Arial Nova Light"/>
          <w:sz w:val="24"/>
          <w:szCs w:val="24"/>
        </w:rPr>
        <w:t>The Portland Area CHAP Certification Board was set up to mirror the Alaska process.</w:t>
      </w:r>
    </w:p>
    <w:p w14:paraId="25130236" w14:textId="77777777" w:rsidR="00CD0E3B" w:rsidRPr="0097643D" w:rsidRDefault="00CD0E3B" w:rsidP="0097643D">
      <w:pPr>
        <w:jc w:val="both"/>
        <w:rPr>
          <w:rFonts w:ascii="Arial Nova Light" w:hAnsi="Arial Nova Light"/>
          <w:sz w:val="24"/>
          <w:szCs w:val="24"/>
        </w:rPr>
      </w:pPr>
      <w:r w:rsidRPr="0097643D">
        <w:rPr>
          <w:rFonts w:ascii="Arial Nova Light" w:hAnsi="Arial Nova Light"/>
          <w:sz w:val="24"/>
          <w:szCs w:val="24"/>
        </w:rPr>
        <w:t xml:space="preserve">The final decision to certify is the decision of the Area Director </w:t>
      </w:r>
    </w:p>
    <w:p w14:paraId="27058D8B" w14:textId="686056D0" w:rsidR="00CD0E3B" w:rsidRPr="0097643D" w:rsidRDefault="00CD0E3B" w:rsidP="0097643D">
      <w:pPr>
        <w:jc w:val="both"/>
        <w:rPr>
          <w:rFonts w:ascii="Arial Nova Light" w:hAnsi="Arial Nova Light"/>
          <w:sz w:val="24"/>
          <w:szCs w:val="24"/>
        </w:rPr>
      </w:pPr>
      <w:r w:rsidRPr="0097643D">
        <w:rPr>
          <w:rFonts w:ascii="Arial Nova Light" w:hAnsi="Arial Nova Light"/>
          <w:sz w:val="24"/>
          <w:szCs w:val="24"/>
        </w:rPr>
        <w:t>The recommendation from the Area Certification Board does not preempt the Federal officials’ decision-making process, discretion, or authority</w:t>
      </w:r>
      <w:r w:rsidR="00CC0D0C" w:rsidRPr="0097643D">
        <w:rPr>
          <w:rFonts w:ascii="Arial Nova Light" w:hAnsi="Arial Nova Light"/>
          <w:sz w:val="24"/>
          <w:szCs w:val="24"/>
        </w:rPr>
        <w:t>.</w:t>
      </w:r>
    </w:p>
    <w:p w14:paraId="52EF5529" w14:textId="3A7AF639" w:rsidR="00CC0D0C" w:rsidRDefault="00F94ABC" w:rsidP="0097643D">
      <w:pPr>
        <w:pStyle w:val="ListParagraph"/>
        <w:numPr>
          <w:ilvl w:val="0"/>
          <w:numId w:val="11"/>
        </w:numPr>
        <w:jc w:val="both"/>
        <w:rPr>
          <w:rFonts w:ascii="Arial Nova Light" w:hAnsi="Arial Nova Light"/>
          <w:sz w:val="24"/>
          <w:szCs w:val="24"/>
        </w:rPr>
      </w:pPr>
      <w:r>
        <w:rPr>
          <w:rFonts w:ascii="Arial Nova Light" w:hAnsi="Arial Nova Light"/>
          <w:sz w:val="24"/>
          <w:szCs w:val="24"/>
        </w:rPr>
        <w:t xml:space="preserve">Please identify the specific legislation that IHS used to make the decision that </w:t>
      </w:r>
      <w:r w:rsidR="005130E1" w:rsidRPr="0097643D">
        <w:rPr>
          <w:rFonts w:ascii="Arial Nova Light" w:hAnsi="Arial Nova Light"/>
          <w:sz w:val="24"/>
          <w:szCs w:val="24"/>
        </w:rPr>
        <w:t xml:space="preserve">collecting data like name, birth date, education, and more </w:t>
      </w:r>
      <w:proofErr w:type="gramStart"/>
      <w:r w:rsidR="005130E1" w:rsidRPr="0097643D">
        <w:rPr>
          <w:rFonts w:ascii="Arial Nova Light" w:hAnsi="Arial Nova Light"/>
          <w:sz w:val="24"/>
          <w:szCs w:val="24"/>
        </w:rPr>
        <w:t>is  an</w:t>
      </w:r>
      <w:proofErr w:type="gramEnd"/>
      <w:r w:rsidR="005130E1" w:rsidRPr="0097643D">
        <w:rPr>
          <w:rFonts w:ascii="Arial Nova Light" w:hAnsi="Arial Nova Light"/>
          <w:sz w:val="24"/>
          <w:szCs w:val="24"/>
        </w:rPr>
        <w:t xml:space="preserve"> inherently federal function</w:t>
      </w:r>
      <w:r>
        <w:rPr>
          <w:rFonts w:ascii="Arial Nova Light" w:hAnsi="Arial Nova Light"/>
          <w:sz w:val="24"/>
          <w:szCs w:val="24"/>
        </w:rPr>
        <w:t>.</w:t>
      </w:r>
      <w:r w:rsidR="005130E1" w:rsidRPr="0097643D">
        <w:rPr>
          <w:rFonts w:ascii="Arial Nova Light" w:hAnsi="Arial Nova Light"/>
          <w:sz w:val="24"/>
          <w:szCs w:val="24"/>
        </w:rPr>
        <w:t>.</w:t>
      </w:r>
    </w:p>
    <w:p w14:paraId="0B2AAB9B" w14:textId="2740AF9A" w:rsidR="00D52AC0" w:rsidRPr="00D52AC0" w:rsidRDefault="00D52AC0" w:rsidP="0097643D">
      <w:pPr>
        <w:pStyle w:val="ListParagraph"/>
        <w:numPr>
          <w:ilvl w:val="0"/>
          <w:numId w:val="11"/>
        </w:numPr>
        <w:jc w:val="both"/>
        <w:rPr>
          <w:rFonts w:ascii="Arial Nova Light" w:hAnsi="Arial Nova Light"/>
          <w:sz w:val="24"/>
          <w:szCs w:val="24"/>
        </w:rPr>
      </w:pPr>
      <w:r>
        <w:rPr>
          <w:rFonts w:ascii="Arial Nova Light" w:hAnsi="Arial Nova Light"/>
          <w:sz w:val="24"/>
          <w:szCs w:val="24"/>
        </w:rPr>
        <w:t xml:space="preserve">Request that IHS provide in writing </w:t>
      </w:r>
      <w:r w:rsidRPr="00D52AC0">
        <w:rPr>
          <w:rFonts w:ascii="Arial Nova Light" w:hAnsi="Arial Nova Light"/>
          <w:sz w:val="24"/>
          <w:szCs w:val="24"/>
        </w:rPr>
        <w:t>that the Area certification Boards can operate without the National Certification Board being in place</w:t>
      </w:r>
      <w:r>
        <w:rPr>
          <w:rFonts w:ascii="Arial Nova Light" w:hAnsi="Arial Nova Light"/>
          <w:sz w:val="24"/>
          <w:szCs w:val="24"/>
        </w:rPr>
        <w:t>.</w:t>
      </w:r>
    </w:p>
    <w:p w14:paraId="44D76AE5" w14:textId="7B715DAC" w:rsidR="00F46764" w:rsidRPr="0097643D" w:rsidRDefault="00F46764" w:rsidP="0097643D">
      <w:pPr>
        <w:shd w:val="clear" w:color="auto" w:fill="1F3864" w:themeFill="accent1" w:themeFillShade="80"/>
        <w:jc w:val="both"/>
        <w:rPr>
          <w:rFonts w:ascii="Arial Nova Light" w:hAnsi="Arial Nova Light"/>
          <w:b/>
          <w:bCs/>
          <w:sz w:val="24"/>
          <w:szCs w:val="24"/>
        </w:rPr>
      </w:pPr>
      <w:r w:rsidRPr="0097643D">
        <w:rPr>
          <w:rFonts w:ascii="Arial Nova Light" w:hAnsi="Arial Nova Light"/>
          <w:b/>
          <w:bCs/>
          <w:sz w:val="24"/>
          <w:szCs w:val="24"/>
        </w:rPr>
        <w:t xml:space="preserve">Discussion with IHS Director Roselyn Tso </w:t>
      </w:r>
    </w:p>
    <w:p w14:paraId="172C9AAD" w14:textId="265057C9" w:rsidR="00F46764" w:rsidRPr="00A44513" w:rsidRDefault="00F46764" w:rsidP="0097643D">
      <w:pPr>
        <w:jc w:val="both"/>
        <w:rPr>
          <w:rFonts w:ascii="Arial Nova Light" w:hAnsi="Arial Nova Light"/>
          <w:sz w:val="24"/>
          <w:szCs w:val="24"/>
        </w:rPr>
      </w:pPr>
      <w:r w:rsidRPr="00A44513">
        <w:rPr>
          <w:rFonts w:ascii="Arial Nova Light" w:hAnsi="Arial Nova Light"/>
          <w:sz w:val="24"/>
          <w:szCs w:val="24"/>
        </w:rPr>
        <w:t>Relationship between IHS and CMS</w:t>
      </w:r>
    </w:p>
    <w:p w14:paraId="734481DF" w14:textId="5551898D" w:rsidR="00A66B9E" w:rsidRPr="00A44513" w:rsidRDefault="00D52AC0" w:rsidP="00D52AC0">
      <w:pPr>
        <w:pStyle w:val="ListParagraph"/>
        <w:numPr>
          <w:ilvl w:val="0"/>
          <w:numId w:val="12"/>
        </w:numPr>
        <w:jc w:val="both"/>
        <w:rPr>
          <w:rFonts w:ascii="Arial Nova Light" w:hAnsi="Arial Nova Light"/>
          <w:sz w:val="24"/>
          <w:szCs w:val="24"/>
        </w:rPr>
      </w:pPr>
      <w:r w:rsidRPr="00A44513">
        <w:rPr>
          <w:rFonts w:ascii="Arial Nova Light" w:hAnsi="Arial Nova Light"/>
          <w:sz w:val="24"/>
          <w:szCs w:val="24"/>
        </w:rPr>
        <w:t xml:space="preserve">There are </w:t>
      </w:r>
      <w:proofErr w:type="gramStart"/>
      <w:r w:rsidRPr="00A44513">
        <w:rPr>
          <w:rFonts w:ascii="Arial Nova Light" w:hAnsi="Arial Nova Light"/>
          <w:sz w:val="24"/>
          <w:szCs w:val="24"/>
        </w:rPr>
        <w:t>a number of</w:t>
      </w:r>
      <w:proofErr w:type="gramEnd"/>
      <w:r w:rsidRPr="00A44513">
        <w:rPr>
          <w:rFonts w:ascii="Arial Nova Light" w:hAnsi="Arial Nova Light"/>
          <w:sz w:val="24"/>
          <w:szCs w:val="24"/>
        </w:rPr>
        <w:t xml:space="preserve"> Administrative and policy issues being addressed by the TTAG which will coordination and cooperation between the CMS and IHS. </w:t>
      </w:r>
    </w:p>
    <w:p w14:paraId="3416DAAA" w14:textId="28B320D6" w:rsidR="00D52AC0" w:rsidRPr="00A44513" w:rsidRDefault="00D52AC0" w:rsidP="00D52AC0">
      <w:pPr>
        <w:pStyle w:val="ListParagraph"/>
        <w:numPr>
          <w:ilvl w:val="0"/>
          <w:numId w:val="12"/>
        </w:numPr>
        <w:jc w:val="both"/>
        <w:rPr>
          <w:rFonts w:ascii="Arial Nova Light" w:hAnsi="Arial Nova Light"/>
          <w:sz w:val="24"/>
          <w:szCs w:val="24"/>
        </w:rPr>
      </w:pPr>
      <w:r w:rsidRPr="00A44513">
        <w:rPr>
          <w:rFonts w:ascii="Arial Nova Light" w:hAnsi="Arial Nova Light"/>
          <w:sz w:val="24"/>
          <w:szCs w:val="24"/>
        </w:rPr>
        <w:t>What is IHS’s involvement in the process?</w:t>
      </w:r>
    </w:p>
    <w:p w14:paraId="25369D44" w14:textId="23EDAC33" w:rsidR="00F46764" w:rsidRPr="00A44513" w:rsidRDefault="00F46764" w:rsidP="0097643D">
      <w:pPr>
        <w:jc w:val="both"/>
        <w:rPr>
          <w:rFonts w:ascii="Arial Nova Light" w:hAnsi="Arial Nova Light"/>
          <w:sz w:val="24"/>
          <w:szCs w:val="24"/>
        </w:rPr>
      </w:pPr>
      <w:r w:rsidRPr="00A44513">
        <w:rPr>
          <w:rFonts w:ascii="Arial Nova Light" w:hAnsi="Arial Nova Light"/>
          <w:sz w:val="24"/>
          <w:szCs w:val="24"/>
        </w:rPr>
        <w:t xml:space="preserve">Funding new SDPI grantees (how to ensure no harm to existing recipients) </w:t>
      </w:r>
    </w:p>
    <w:p w14:paraId="6FF3F232" w14:textId="50836219" w:rsidR="00240CED" w:rsidRPr="0097643D" w:rsidRDefault="00240CED" w:rsidP="0097643D">
      <w:pPr>
        <w:jc w:val="both"/>
        <w:rPr>
          <w:rFonts w:ascii="Arial Nova Light" w:hAnsi="Arial Nova Light"/>
          <w:sz w:val="24"/>
          <w:szCs w:val="24"/>
        </w:rPr>
      </w:pPr>
      <w:r w:rsidRPr="0097643D">
        <w:rPr>
          <w:rFonts w:ascii="Arial Nova Light" w:hAnsi="Arial Nova Light"/>
          <w:sz w:val="24"/>
          <w:szCs w:val="24"/>
        </w:rPr>
        <w:t>T</w:t>
      </w:r>
      <w:r w:rsidR="00371697" w:rsidRPr="0097643D">
        <w:rPr>
          <w:rFonts w:ascii="Arial Nova Light" w:hAnsi="Arial Nova Light"/>
          <w:sz w:val="24"/>
          <w:szCs w:val="24"/>
        </w:rPr>
        <w:t xml:space="preserve">SGAC believes that existing recipients should be held harmless </w:t>
      </w:r>
      <w:r w:rsidR="0099157A" w:rsidRPr="0097643D">
        <w:rPr>
          <w:rFonts w:ascii="Arial Nova Light" w:hAnsi="Arial Nova Light"/>
          <w:sz w:val="24"/>
          <w:szCs w:val="24"/>
        </w:rPr>
        <w:t>regarding</w:t>
      </w:r>
      <w:r w:rsidR="00371697" w:rsidRPr="0097643D">
        <w:rPr>
          <w:rFonts w:ascii="Arial Nova Light" w:hAnsi="Arial Nova Light"/>
          <w:sz w:val="24"/>
          <w:szCs w:val="24"/>
        </w:rPr>
        <w:t xml:space="preserve"> the SDPI funding.  </w:t>
      </w:r>
      <w:r w:rsidR="00F3283F" w:rsidRPr="0097643D">
        <w:rPr>
          <w:rFonts w:ascii="Arial Nova Light" w:hAnsi="Arial Nova Light"/>
          <w:sz w:val="24"/>
          <w:szCs w:val="24"/>
        </w:rPr>
        <w:t xml:space="preserve">Not only has the SDPI been funded at $150 million for the past few years, but </w:t>
      </w:r>
      <w:r w:rsidR="004552D8" w:rsidRPr="0097643D">
        <w:rPr>
          <w:rFonts w:ascii="Arial Nova Light" w:hAnsi="Arial Nova Light"/>
          <w:sz w:val="24"/>
          <w:szCs w:val="24"/>
        </w:rPr>
        <w:t>sequestration brought the funding amount down to $147 million.</w:t>
      </w:r>
      <w:r w:rsidR="00A42097" w:rsidRPr="0097643D">
        <w:rPr>
          <w:rFonts w:ascii="Arial Nova Light" w:hAnsi="Arial Nova Light"/>
          <w:sz w:val="24"/>
          <w:szCs w:val="24"/>
        </w:rPr>
        <w:t xml:space="preserve">  On the other hand, there were </w:t>
      </w:r>
      <w:r w:rsidR="0099157A" w:rsidRPr="0097643D">
        <w:rPr>
          <w:rFonts w:ascii="Arial Nova Light" w:hAnsi="Arial Nova Light"/>
          <w:sz w:val="24"/>
          <w:szCs w:val="24"/>
        </w:rPr>
        <w:t>several</w:t>
      </w:r>
      <w:r w:rsidR="00A42097" w:rsidRPr="0097643D">
        <w:rPr>
          <w:rFonts w:ascii="Arial Nova Light" w:hAnsi="Arial Nova Light"/>
          <w:sz w:val="24"/>
          <w:szCs w:val="24"/>
        </w:rPr>
        <w:t xml:space="preserve"> </w:t>
      </w:r>
      <w:r w:rsidR="002154D8" w:rsidRPr="0097643D">
        <w:rPr>
          <w:rFonts w:ascii="Arial Nova Light" w:hAnsi="Arial Nova Light"/>
          <w:sz w:val="24"/>
          <w:szCs w:val="24"/>
        </w:rPr>
        <w:t>additional tribal applicants this year that are new to the program.</w:t>
      </w:r>
      <w:r w:rsidR="00B1667E" w:rsidRPr="0097643D">
        <w:rPr>
          <w:rFonts w:ascii="Arial Nova Light" w:hAnsi="Arial Nova Light"/>
          <w:sz w:val="24"/>
          <w:szCs w:val="24"/>
        </w:rPr>
        <w:t xml:space="preserve">  </w:t>
      </w:r>
      <w:r w:rsidR="0098217C" w:rsidRPr="0097643D">
        <w:rPr>
          <w:rFonts w:ascii="Arial Nova Light" w:hAnsi="Arial Nova Light"/>
          <w:sz w:val="24"/>
          <w:szCs w:val="24"/>
        </w:rPr>
        <w:t xml:space="preserve">TSGAC </w:t>
      </w:r>
      <w:r w:rsidR="006E6AA3" w:rsidRPr="0097643D">
        <w:rPr>
          <w:rFonts w:ascii="Arial Nova Light" w:hAnsi="Arial Nova Light"/>
          <w:sz w:val="24"/>
          <w:szCs w:val="24"/>
        </w:rPr>
        <w:t xml:space="preserve">encourages IHS </w:t>
      </w:r>
      <w:r w:rsidR="006E6AA3" w:rsidRPr="0097643D">
        <w:rPr>
          <w:rFonts w:ascii="Arial Nova Light" w:hAnsi="Arial Nova Light"/>
          <w:sz w:val="24"/>
          <w:szCs w:val="24"/>
        </w:rPr>
        <w:lastRenderedPageBreak/>
        <w:t xml:space="preserve">to fund new grantees with prior year unobligated balances and hold existing recipients harmless.  </w:t>
      </w:r>
    </w:p>
    <w:p w14:paraId="5EB97ABF" w14:textId="66734E2B" w:rsidR="002154D8" w:rsidRPr="0097643D" w:rsidRDefault="002154D8" w:rsidP="0097643D">
      <w:pPr>
        <w:pStyle w:val="ListParagraph"/>
        <w:numPr>
          <w:ilvl w:val="0"/>
          <w:numId w:val="1"/>
        </w:numPr>
        <w:jc w:val="both"/>
        <w:rPr>
          <w:rFonts w:ascii="Arial Nova Light" w:hAnsi="Arial Nova Light"/>
          <w:sz w:val="24"/>
          <w:szCs w:val="24"/>
        </w:rPr>
      </w:pPr>
      <w:r w:rsidRPr="0097643D">
        <w:rPr>
          <w:rFonts w:ascii="Arial Nova Light" w:hAnsi="Arial Nova Light"/>
          <w:sz w:val="24"/>
          <w:szCs w:val="24"/>
        </w:rPr>
        <w:t xml:space="preserve">How is IHS </w:t>
      </w:r>
      <w:r w:rsidR="00F60279" w:rsidRPr="0097643D">
        <w:rPr>
          <w:rFonts w:ascii="Arial Nova Light" w:hAnsi="Arial Nova Light"/>
          <w:sz w:val="24"/>
          <w:szCs w:val="24"/>
        </w:rPr>
        <w:t>ensuring that existing recipients are held harmless with less funding and additional participants?</w:t>
      </w:r>
    </w:p>
    <w:p w14:paraId="36E08F4F" w14:textId="3ECE1AC7" w:rsidR="00F60279" w:rsidRPr="0097643D" w:rsidRDefault="005C05E6" w:rsidP="0097643D">
      <w:pPr>
        <w:pStyle w:val="ListParagraph"/>
        <w:numPr>
          <w:ilvl w:val="0"/>
          <w:numId w:val="1"/>
        </w:numPr>
        <w:jc w:val="both"/>
        <w:rPr>
          <w:rFonts w:ascii="Arial Nova Light" w:hAnsi="Arial Nova Light"/>
          <w:sz w:val="24"/>
          <w:szCs w:val="24"/>
        </w:rPr>
      </w:pPr>
      <w:r w:rsidRPr="0097643D">
        <w:rPr>
          <w:rFonts w:ascii="Arial Nova Light" w:hAnsi="Arial Nova Light"/>
          <w:sz w:val="24"/>
          <w:szCs w:val="24"/>
        </w:rPr>
        <w:t xml:space="preserve">What steps are being </w:t>
      </w:r>
      <w:r w:rsidR="00334C81" w:rsidRPr="0097643D">
        <w:rPr>
          <w:rFonts w:ascii="Arial Nova Light" w:hAnsi="Arial Nova Light"/>
          <w:sz w:val="24"/>
          <w:szCs w:val="24"/>
        </w:rPr>
        <w:t>taken to ensure that new and existing Tribes have the funded needed to combat diabetes?</w:t>
      </w:r>
    </w:p>
    <w:p w14:paraId="03E608B5" w14:textId="77777777" w:rsidR="00334C81" w:rsidRPr="0097643D" w:rsidRDefault="00334C81" w:rsidP="0097643D">
      <w:pPr>
        <w:pStyle w:val="ListParagraph"/>
        <w:ind w:left="1080"/>
        <w:jc w:val="both"/>
        <w:rPr>
          <w:rFonts w:ascii="Arial Nova Light" w:hAnsi="Arial Nova Light"/>
          <w:sz w:val="24"/>
          <w:szCs w:val="24"/>
        </w:rPr>
      </w:pPr>
    </w:p>
    <w:p w14:paraId="7C987A52" w14:textId="77777777" w:rsidR="00334C81" w:rsidRPr="0097643D" w:rsidRDefault="00F46764" w:rsidP="0097643D">
      <w:pPr>
        <w:jc w:val="both"/>
        <w:rPr>
          <w:rFonts w:ascii="Arial Nova Light" w:hAnsi="Arial Nova Light"/>
          <w:sz w:val="24"/>
          <w:szCs w:val="24"/>
        </w:rPr>
      </w:pPr>
      <w:r w:rsidRPr="0097643D">
        <w:rPr>
          <w:rFonts w:ascii="Arial Nova Light" w:hAnsi="Arial Nova Light"/>
          <w:b/>
          <w:bCs/>
          <w:sz w:val="24"/>
          <w:szCs w:val="24"/>
        </w:rPr>
        <w:t xml:space="preserve">Funding Tribal administrative costs associated with </w:t>
      </w:r>
      <w:r w:rsidR="00334C81" w:rsidRPr="0097643D">
        <w:rPr>
          <w:rFonts w:ascii="Arial Nova Light" w:hAnsi="Arial Nova Light"/>
          <w:b/>
          <w:bCs/>
          <w:sz w:val="24"/>
          <w:szCs w:val="24"/>
        </w:rPr>
        <w:t xml:space="preserve">Sanitation Facilities </w:t>
      </w:r>
      <w:r w:rsidRPr="0097643D">
        <w:rPr>
          <w:rFonts w:ascii="Arial Nova Light" w:hAnsi="Arial Nova Light"/>
          <w:b/>
          <w:bCs/>
          <w:sz w:val="24"/>
          <w:szCs w:val="24"/>
        </w:rPr>
        <w:t>C</w:t>
      </w:r>
      <w:r w:rsidR="00334C81" w:rsidRPr="0097643D">
        <w:rPr>
          <w:rFonts w:ascii="Arial Nova Light" w:hAnsi="Arial Nova Light"/>
          <w:b/>
          <w:bCs/>
          <w:sz w:val="24"/>
          <w:szCs w:val="24"/>
        </w:rPr>
        <w:t>onstruction</w:t>
      </w:r>
      <w:r w:rsidRPr="0097643D">
        <w:rPr>
          <w:rFonts w:ascii="Arial Nova Light" w:hAnsi="Arial Nova Light"/>
          <w:sz w:val="24"/>
          <w:szCs w:val="24"/>
        </w:rPr>
        <w:t xml:space="preserve"> </w:t>
      </w:r>
    </w:p>
    <w:p w14:paraId="2B47A94B" w14:textId="0FE7DA3E" w:rsidR="00C427C6" w:rsidRPr="0097643D" w:rsidRDefault="000E4520" w:rsidP="0097643D">
      <w:pPr>
        <w:jc w:val="both"/>
        <w:rPr>
          <w:rFonts w:ascii="Arial Nova Light" w:hAnsi="Arial Nova Light"/>
          <w:i/>
          <w:iCs/>
          <w:sz w:val="24"/>
          <w:szCs w:val="24"/>
        </w:rPr>
      </w:pPr>
      <w:r w:rsidRPr="0097643D">
        <w:rPr>
          <w:rFonts w:ascii="Arial Nova Light" w:hAnsi="Arial Nova Light"/>
          <w:sz w:val="24"/>
          <w:szCs w:val="24"/>
        </w:rPr>
        <w:t>TSGAC believes the</w:t>
      </w:r>
      <w:r w:rsidR="00EA6EF1" w:rsidRPr="0097643D">
        <w:rPr>
          <w:rFonts w:ascii="Arial Nova Light" w:hAnsi="Arial Nova Light"/>
          <w:sz w:val="24"/>
          <w:szCs w:val="24"/>
        </w:rPr>
        <w:t xml:space="preserve"> IHS should use a portion of their $105 million set-aside ($21 million</w:t>
      </w:r>
      <w:r w:rsidR="008814F2" w:rsidRPr="0097643D">
        <w:rPr>
          <w:rFonts w:ascii="Arial Nova Light" w:hAnsi="Arial Nova Light"/>
          <w:sz w:val="24"/>
          <w:szCs w:val="24"/>
        </w:rPr>
        <w:t>/per year)</w:t>
      </w:r>
      <w:r w:rsidR="004A377D" w:rsidRPr="0097643D">
        <w:rPr>
          <w:rFonts w:ascii="Arial Nova Light" w:hAnsi="Arial Nova Light"/>
          <w:sz w:val="24"/>
          <w:szCs w:val="24"/>
        </w:rPr>
        <w:t xml:space="preserve">, other than what the law specified for “federal staff” </w:t>
      </w:r>
      <w:r w:rsidR="008814F2" w:rsidRPr="0097643D">
        <w:rPr>
          <w:rFonts w:ascii="Arial Nova Light" w:hAnsi="Arial Nova Light"/>
          <w:sz w:val="24"/>
          <w:szCs w:val="24"/>
        </w:rPr>
        <w:t>from</w:t>
      </w:r>
      <w:r w:rsidRPr="0097643D">
        <w:rPr>
          <w:rFonts w:ascii="Arial Nova Light" w:hAnsi="Arial Nova Light"/>
          <w:sz w:val="24"/>
          <w:szCs w:val="24"/>
        </w:rPr>
        <w:t xml:space="preserve"> </w:t>
      </w:r>
      <w:r w:rsidR="009A511C" w:rsidRPr="0097643D">
        <w:rPr>
          <w:rFonts w:ascii="Arial Nova Light" w:hAnsi="Arial Nova Light"/>
          <w:sz w:val="24"/>
          <w:szCs w:val="24"/>
        </w:rPr>
        <w:t>Infrastructure Investment Jobs Act</w:t>
      </w:r>
      <w:r w:rsidR="00A939B8" w:rsidRPr="0097643D">
        <w:rPr>
          <w:rFonts w:ascii="Arial Nova Light" w:hAnsi="Arial Nova Light"/>
          <w:sz w:val="24"/>
          <w:szCs w:val="24"/>
        </w:rPr>
        <w:t xml:space="preserve"> SFC projects to fund tribal administrative costs to associated with SFC projects. </w:t>
      </w:r>
      <w:r w:rsidR="00695242" w:rsidRPr="0097643D">
        <w:rPr>
          <w:rFonts w:ascii="Arial Nova Light" w:hAnsi="Arial Nova Light"/>
          <w:sz w:val="24"/>
          <w:szCs w:val="24"/>
        </w:rPr>
        <w:t xml:space="preserve"> </w:t>
      </w:r>
      <w:r w:rsidR="00827857" w:rsidRPr="0097643D">
        <w:rPr>
          <w:rFonts w:ascii="Arial Nova Light" w:hAnsi="Arial Nova Light"/>
          <w:i/>
          <w:iCs/>
          <w:sz w:val="24"/>
          <w:szCs w:val="24"/>
        </w:rPr>
        <w:t xml:space="preserve">IHS OGC has advised HQ-OEHE leadership that IIJA statutes preclude IHS from funding through ISDEAA agreements.  </w:t>
      </w:r>
    </w:p>
    <w:p w14:paraId="39638259" w14:textId="5B572FEC" w:rsidR="00695242" w:rsidRPr="0097643D" w:rsidRDefault="00D52AC0" w:rsidP="0097643D">
      <w:pPr>
        <w:pStyle w:val="ListParagraph"/>
        <w:numPr>
          <w:ilvl w:val="0"/>
          <w:numId w:val="10"/>
        </w:numPr>
        <w:jc w:val="both"/>
        <w:rPr>
          <w:rFonts w:ascii="Arial Nova Light" w:hAnsi="Arial Nova Light"/>
          <w:i/>
          <w:iCs/>
          <w:sz w:val="24"/>
          <w:szCs w:val="24"/>
        </w:rPr>
      </w:pPr>
      <w:r>
        <w:rPr>
          <w:rFonts w:ascii="Arial Nova Light" w:hAnsi="Arial Nova Light"/>
          <w:i/>
          <w:iCs/>
          <w:sz w:val="24"/>
          <w:szCs w:val="24"/>
        </w:rPr>
        <w:t xml:space="preserve">If IHS states </w:t>
      </w:r>
      <w:r w:rsidR="00695242" w:rsidRPr="0097643D">
        <w:rPr>
          <w:rFonts w:ascii="Arial Nova Light" w:hAnsi="Arial Nova Light"/>
          <w:i/>
          <w:iCs/>
          <w:sz w:val="24"/>
          <w:szCs w:val="24"/>
        </w:rPr>
        <w:t>they cannot reprogram and provide funding to support our SFC, we may want to say that we will IPA our staff from the $10</w:t>
      </w:r>
      <w:r w:rsidR="00827857" w:rsidRPr="0097643D">
        <w:rPr>
          <w:rFonts w:ascii="Arial Nova Light" w:hAnsi="Arial Nova Light"/>
          <w:i/>
          <w:iCs/>
          <w:sz w:val="24"/>
          <w:szCs w:val="24"/>
        </w:rPr>
        <w:t xml:space="preserve">5 </w:t>
      </w:r>
      <w:r w:rsidR="00B461A0" w:rsidRPr="0097643D">
        <w:rPr>
          <w:rFonts w:ascii="Arial Nova Light" w:hAnsi="Arial Nova Light"/>
          <w:i/>
          <w:iCs/>
          <w:sz w:val="24"/>
          <w:szCs w:val="24"/>
        </w:rPr>
        <w:t>million</w:t>
      </w:r>
      <w:r>
        <w:rPr>
          <w:rFonts w:ascii="Arial Nova Light" w:hAnsi="Arial Nova Light"/>
          <w:i/>
          <w:iCs/>
          <w:sz w:val="24"/>
          <w:szCs w:val="24"/>
        </w:rPr>
        <w:t>.</w:t>
      </w:r>
    </w:p>
    <w:p w14:paraId="38E64025" w14:textId="77777777" w:rsidR="006C4AEC" w:rsidRPr="0097643D" w:rsidRDefault="00B461A0" w:rsidP="0097643D">
      <w:pPr>
        <w:jc w:val="both"/>
        <w:rPr>
          <w:rFonts w:ascii="Arial Nova Light" w:hAnsi="Arial Nova Light"/>
          <w:sz w:val="24"/>
          <w:szCs w:val="24"/>
        </w:rPr>
      </w:pPr>
      <w:r w:rsidRPr="0097643D">
        <w:rPr>
          <w:rFonts w:ascii="Arial Nova Light" w:hAnsi="Arial Nova Light"/>
          <w:sz w:val="24"/>
          <w:szCs w:val="24"/>
        </w:rPr>
        <w:t xml:space="preserve">It is TSGAC’s understanding that the IHS </w:t>
      </w:r>
      <w:r w:rsidR="00303ACB" w:rsidRPr="0097643D">
        <w:rPr>
          <w:rFonts w:ascii="Arial Nova Light" w:hAnsi="Arial Nova Light"/>
          <w:sz w:val="24"/>
          <w:szCs w:val="24"/>
        </w:rPr>
        <w:t>requested permission to reprogram funds from the FY 2022 SFC appropriation to fund tribal costs</w:t>
      </w:r>
      <w:r w:rsidR="005E1A2F" w:rsidRPr="0097643D">
        <w:rPr>
          <w:rFonts w:ascii="Arial Nova Light" w:hAnsi="Arial Nova Light"/>
          <w:sz w:val="24"/>
          <w:szCs w:val="24"/>
        </w:rPr>
        <w:t xml:space="preserve">.  The same holds true for FY 2023 with a request to include $34 million in the SFC line item to </w:t>
      </w:r>
      <w:r w:rsidR="006C4AEC" w:rsidRPr="0097643D">
        <w:rPr>
          <w:rFonts w:ascii="Arial Nova Light" w:hAnsi="Arial Nova Light"/>
          <w:sz w:val="24"/>
          <w:szCs w:val="24"/>
        </w:rPr>
        <w:t xml:space="preserve">fund tribal costs.  </w:t>
      </w:r>
    </w:p>
    <w:p w14:paraId="68C339DE" w14:textId="33D62215" w:rsidR="00B461A0" w:rsidRPr="0097643D" w:rsidRDefault="006C4AEC" w:rsidP="0097643D">
      <w:pPr>
        <w:pStyle w:val="ListParagraph"/>
        <w:numPr>
          <w:ilvl w:val="0"/>
          <w:numId w:val="10"/>
        </w:numPr>
        <w:jc w:val="both"/>
        <w:rPr>
          <w:rFonts w:ascii="Arial Nova Light" w:hAnsi="Arial Nova Light"/>
          <w:sz w:val="24"/>
          <w:szCs w:val="24"/>
        </w:rPr>
      </w:pPr>
      <w:r w:rsidRPr="0097643D">
        <w:rPr>
          <w:rFonts w:ascii="Arial Nova Light" w:hAnsi="Arial Nova Light"/>
          <w:sz w:val="24"/>
          <w:szCs w:val="24"/>
        </w:rPr>
        <w:t>Has the Appropriation managers approved the reprogramming request for FY 2022?</w:t>
      </w:r>
    </w:p>
    <w:p w14:paraId="06CA1B15" w14:textId="6F14D6F5" w:rsidR="00F46764" w:rsidRPr="0097643D" w:rsidRDefault="00F46764" w:rsidP="0097643D">
      <w:pPr>
        <w:jc w:val="both"/>
        <w:rPr>
          <w:rFonts w:ascii="Arial Nova Light" w:hAnsi="Arial Nova Light"/>
          <w:b/>
          <w:bCs/>
          <w:sz w:val="24"/>
          <w:szCs w:val="24"/>
        </w:rPr>
      </w:pPr>
      <w:r w:rsidRPr="0097643D">
        <w:rPr>
          <w:rFonts w:ascii="Arial Nova Light" w:hAnsi="Arial Nova Light"/>
          <w:b/>
          <w:bCs/>
          <w:sz w:val="24"/>
          <w:szCs w:val="24"/>
        </w:rPr>
        <w:t xml:space="preserve">Expansion of Self-Governance authority to HHS programs </w:t>
      </w:r>
    </w:p>
    <w:p w14:paraId="3BC74AC9" w14:textId="60BA5EE4" w:rsidR="00413B41" w:rsidRPr="0097643D" w:rsidRDefault="00A16BEE" w:rsidP="0097643D">
      <w:pPr>
        <w:spacing w:after="0"/>
        <w:jc w:val="both"/>
        <w:rPr>
          <w:rFonts w:ascii="Arial Nova Light" w:hAnsi="Arial Nova Light" w:cs="Arial"/>
          <w:sz w:val="24"/>
          <w:szCs w:val="24"/>
        </w:rPr>
      </w:pPr>
      <w:r w:rsidRPr="0097643D">
        <w:rPr>
          <w:rFonts w:ascii="Arial Nova Light" w:hAnsi="Arial Nova Light" w:cs="Arial"/>
          <w:sz w:val="24"/>
          <w:szCs w:val="24"/>
        </w:rPr>
        <w:t>The SGCE</w:t>
      </w:r>
      <w:r w:rsidR="00270F64" w:rsidRPr="0097643D">
        <w:rPr>
          <w:rFonts w:ascii="Arial Nova Light" w:hAnsi="Arial Nova Light" w:cs="Arial"/>
          <w:sz w:val="24"/>
          <w:szCs w:val="24"/>
        </w:rPr>
        <w:t xml:space="preserve">TC has been involved </w:t>
      </w:r>
      <w:r w:rsidR="007C22C3" w:rsidRPr="0097643D">
        <w:rPr>
          <w:rFonts w:ascii="Arial Nova Light" w:hAnsi="Arial Nova Light" w:cs="Arial"/>
          <w:sz w:val="24"/>
          <w:szCs w:val="24"/>
        </w:rPr>
        <w:t>in efforts to expand</w:t>
      </w:r>
      <w:r w:rsidR="00270F64" w:rsidRPr="0097643D">
        <w:rPr>
          <w:rFonts w:ascii="Arial Nova Light" w:hAnsi="Arial Nova Light" w:cs="Arial"/>
          <w:sz w:val="24"/>
          <w:szCs w:val="24"/>
        </w:rPr>
        <w:t xml:space="preserve"> </w:t>
      </w:r>
      <w:r w:rsidR="008915E5" w:rsidRPr="0097643D">
        <w:rPr>
          <w:rFonts w:ascii="Arial Nova Light" w:hAnsi="Arial Nova Light" w:cs="Arial"/>
          <w:sz w:val="24"/>
          <w:szCs w:val="24"/>
        </w:rPr>
        <w:t xml:space="preserve">Self-Governance </w:t>
      </w:r>
      <w:r w:rsidR="007C22C3" w:rsidRPr="0097643D">
        <w:rPr>
          <w:rFonts w:ascii="Arial Nova Light" w:hAnsi="Arial Nova Light" w:cs="Arial"/>
          <w:sz w:val="24"/>
          <w:szCs w:val="24"/>
        </w:rPr>
        <w:t>into other</w:t>
      </w:r>
      <w:r w:rsidR="008915E5" w:rsidRPr="0097643D">
        <w:rPr>
          <w:rFonts w:ascii="Arial Nova Light" w:hAnsi="Arial Nova Light" w:cs="Arial"/>
          <w:sz w:val="24"/>
          <w:szCs w:val="24"/>
        </w:rPr>
        <w:t xml:space="preserve"> HHS</w:t>
      </w:r>
      <w:r w:rsidR="007C22C3" w:rsidRPr="0097643D">
        <w:rPr>
          <w:rFonts w:ascii="Arial Nova Light" w:hAnsi="Arial Nova Light" w:cs="Arial"/>
          <w:sz w:val="24"/>
          <w:szCs w:val="24"/>
        </w:rPr>
        <w:t>’s agencies besides the IHS</w:t>
      </w:r>
      <w:r w:rsidR="008915E5" w:rsidRPr="0097643D">
        <w:rPr>
          <w:rFonts w:ascii="Arial Nova Light" w:hAnsi="Arial Nova Light" w:cs="Arial"/>
          <w:sz w:val="24"/>
          <w:szCs w:val="24"/>
        </w:rPr>
        <w:t xml:space="preserve">.  </w:t>
      </w:r>
      <w:r w:rsidR="007C22C3" w:rsidRPr="0097643D">
        <w:rPr>
          <w:rFonts w:ascii="Arial Nova Light" w:hAnsi="Arial Nova Light" w:cs="Arial"/>
          <w:sz w:val="24"/>
          <w:szCs w:val="24"/>
        </w:rPr>
        <w:t xml:space="preserve">We have asked the IHS to </w:t>
      </w:r>
      <w:r w:rsidR="001974AA" w:rsidRPr="0097643D">
        <w:rPr>
          <w:rFonts w:ascii="Arial Nova Light" w:hAnsi="Arial Nova Light" w:cs="Arial"/>
          <w:sz w:val="24"/>
          <w:szCs w:val="24"/>
        </w:rPr>
        <w:t xml:space="preserve">partner with us in these efforts by educating their colleagues, promoting the benefits and successes of </w:t>
      </w:r>
      <w:proofErr w:type="gramStart"/>
      <w:r w:rsidR="001974AA" w:rsidRPr="0097643D">
        <w:rPr>
          <w:rFonts w:ascii="Arial Nova Light" w:hAnsi="Arial Nova Light" w:cs="Arial"/>
          <w:sz w:val="24"/>
          <w:szCs w:val="24"/>
        </w:rPr>
        <w:t>Self-Governance</w:t>
      </w:r>
      <w:proofErr w:type="gramEnd"/>
      <w:r w:rsidR="001974AA" w:rsidRPr="0097643D">
        <w:rPr>
          <w:rFonts w:ascii="Arial Nova Light" w:hAnsi="Arial Nova Light" w:cs="Arial"/>
          <w:sz w:val="24"/>
          <w:szCs w:val="24"/>
        </w:rPr>
        <w:t xml:space="preserve"> and provid</w:t>
      </w:r>
      <w:r w:rsidR="00F94ABC">
        <w:rPr>
          <w:rFonts w:ascii="Arial Nova Light" w:hAnsi="Arial Nova Light" w:cs="Arial"/>
          <w:sz w:val="24"/>
          <w:szCs w:val="24"/>
        </w:rPr>
        <w:t>ing</w:t>
      </w:r>
      <w:r w:rsidR="001974AA" w:rsidRPr="0097643D">
        <w:rPr>
          <w:rFonts w:ascii="Arial Nova Light" w:hAnsi="Arial Nova Light" w:cs="Arial"/>
          <w:sz w:val="24"/>
          <w:szCs w:val="24"/>
        </w:rPr>
        <w:t xml:space="preserve"> technical </w:t>
      </w:r>
      <w:r w:rsidR="002C0D5A" w:rsidRPr="0097643D">
        <w:rPr>
          <w:rFonts w:ascii="Arial Nova Light" w:hAnsi="Arial Nova Light" w:cs="Arial"/>
          <w:sz w:val="24"/>
          <w:szCs w:val="24"/>
        </w:rPr>
        <w:t>advice related to Self-Governance to Secretary Becerra and his team</w:t>
      </w:r>
      <w:r w:rsidR="00427A5C" w:rsidRPr="0097643D">
        <w:rPr>
          <w:rFonts w:ascii="Arial Nova Light" w:hAnsi="Arial Nova Light" w:cs="Arial"/>
          <w:sz w:val="24"/>
          <w:szCs w:val="24"/>
        </w:rPr>
        <w:t xml:space="preserve">.  </w:t>
      </w:r>
      <w:r w:rsidR="0096171F" w:rsidRPr="0097643D">
        <w:rPr>
          <w:rFonts w:ascii="Arial Nova Light" w:hAnsi="Arial Nova Light" w:cs="Arial"/>
          <w:sz w:val="24"/>
          <w:szCs w:val="24"/>
        </w:rPr>
        <w:t xml:space="preserve">Members of TSGAC presented this idea at the NIHB conference last month and it was well received. </w:t>
      </w:r>
    </w:p>
    <w:p w14:paraId="678CC2CE" w14:textId="2BE1EB75" w:rsidR="00413B41" w:rsidRPr="0097643D" w:rsidRDefault="00F72899" w:rsidP="0097643D">
      <w:pPr>
        <w:pStyle w:val="ListParagraph"/>
        <w:numPr>
          <w:ilvl w:val="0"/>
          <w:numId w:val="6"/>
        </w:numPr>
        <w:spacing w:after="0"/>
        <w:ind w:left="720"/>
        <w:jc w:val="both"/>
        <w:rPr>
          <w:rFonts w:ascii="Arial Nova Light" w:hAnsi="Arial Nova Light" w:cs="Arial"/>
          <w:sz w:val="24"/>
          <w:szCs w:val="24"/>
        </w:rPr>
      </w:pPr>
      <w:r w:rsidRPr="0097643D">
        <w:rPr>
          <w:rFonts w:ascii="Arial Nova Light" w:hAnsi="Arial Nova Light" w:cs="Arial"/>
          <w:sz w:val="24"/>
          <w:szCs w:val="24"/>
        </w:rPr>
        <w:t xml:space="preserve">In our last meeting the IHS said they have and will continue to have conversations with their HHS colleagues and </w:t>
      </w:r>
      <w:r w:rsidR="00181365" w:rsidRPr="0097643D">
        <w:rPr>
          <w:rFonts w:ascii="Arial Nova Light" w:hAnsi="Arial Nova Light" w:cs="Arial"/>
          <w:sz w:val="24"/>
          <w:szCs w:val="24"/>
        </w:rPr>
        <w:t xml:space="preserve">the benefits of Self-Governance.  </w:t>
      </w:r>
      <w:r w:rsidR="00427A5C" w:rsidRPr="0097643D">
        <w:rPr>
          <w:rFonts w:ascii="Arial Nova Light" w:hAnsi="Arial Nova Light" w:cs="Arial"/>
          <w:sz w:val="24"/>
          <w:szCs w:val="24"/>
        </w:rPr>
        <w:t>Has there been further movement on the IHS side regarding the expansion of Self-Governance into HHS?</w:t>
      </w:r>
    </w:p>
    <w:p w14:paraId="1512C278" w14:textId="7E80D09D" w:rsidR="00427A5C" w:rsidRDefault="00427A5C" w:rsidP="0097643D">
      <w:pPr>
        <w:pStyle w:val="ListParagraph"/>
        <w:numPr>
          <w:ilvl w:val="0"/>
          <w:numId w:val="6"/>
        </w:numPr>
        <w:spacing w:after="0"/>
        <w:ind w:left="720"/>
        <w:jc w:val="both"/>
        <w:rPr>
          <w:rFonts w:ascii="Arial Nova Light" w:hAnsi="Arial Nova Light" w:cs="Arial"/>
          <w:sz w:val="24"/>
          <w:szCs w:val="24"/>
        </w:rPr>
      </w:pPr>
      <w:r w:rsidRPr="0097643D">
        <w:rPr>
          <w:rFonts w:ascii="Arial Nova Light" w:hAnsi="Arial Nova Light" w:cs="Arial"/>
          <w:sz w:val="24"/>
          <w:szCs w:val="24"/>
        </w:rPr>
        <w:t>Are there any other updates from the IHS on this topic?</w:t>
      </w:r>
    </w:p>
    <w:p w14:paraId="2ED00DA6" w14:textId="77777777" w:rsidR="00AA17CE" w:rsidRPr="0097643D" w:rsidRDefault="00AA17CE" w:rsidP="00AA17CE">
      <w:pPr>
        <w:pStyle w:val="ListParagraph"/>
        <w:spacing w:after="0"/>
        <w:jc w:val="both"/>
        <w:rPr>
          <w:rFonts w:ascii="Arial Nova Light" w:hAnsi="Arial Nova Light" w:cs="Arial"/>
          <w:sz w:val="24"/>
          <w:szCs w:val="24"/>
        </w:rPr>
      </w:pPr>
    </w:p>
    <w:p w14:paraId="0D877416" w14:textId="77777777" w:rsidR="00413B41" w:rsidRPr="0097643D" w:rsidRDefault="00413B41" w:rsidP="0097643D">
      <w:pPr>
        <w:pStyle w:val="ListParagraph"/>
        <w:ind w:left="1080"/>
        <w:jc w:val="both"/>
        <w:rPr>
          <w:rFonts w:ascii="Arial Nova Light" w:hAnsi="Arial Nova Light"/>
          <w:sz w:val="24"/>
          <w:szCs w:val="24"/>
        </w:rPr>
      </w:pPr>
    </w:p>
    <w:p w14:paraId="127DACD4" w14:textId="516BA77D" w:rsidR="00F46764" w:rsidRPr="0097643D" w:rsidRDefault="00F46764" w:rsidP="0097643D">
      <w:pPr>
        <w:jc w:val="both"/>
        <w:rPr>
          <w:rFonts w:ascii="Arial Nova Light" w:hAnsi="Arial Nova Light"/>
          <w:b/>
          <w:bCs/>
          <w:sz w:val="24"/>
          <w:szCs w:val="24"/>
        </w:rPr>
      </w:pPr>
      <w:r w:rsidRPr="0097643D">
        <w:rPr>
          <w:rFonts w:ascii="Arial Nova Light" w:hAnsi="Arial Nova Light"/>
          <w:b/>
          <w:bCs/>
          <w:sz w:val="24"/>
          <w:szCs w:val="24"/>
        </w:rPr>
        <w:t>Behavioral Health Funding – former TSGAC request</w:t>
      </w:r>
    </w:p>
    <w:p w14:paraId="67273664" w14:textId="206EAA25" w:rsidR="00F704BB" w:rsidRPr="0097643D" w:rsidRDefault="004C250D" w:rsidP="0097643D">
      <w:pPr>
        <w:spacing w:after="0"/>
        <w:jc w:val="both"/>
        <w:rPr>
          <w:rFonts w:ascii="Arial Nova Light" w:hAnsi="Arial Nova Light" w:cs="Arial"/>
          <w:sz w:val="24"/>
          <w:szCs w:val="24"/>
        </w:rPr>
      </w:pPr>
      <w:r w:rsidRPr="0097643D">
        <w:rPr>
          <w:rFonts w:ascii="Arial Nova Light" w:hAnsi="Arial Nova Light" w:cs="Arial"/>
          <w:sz w:val="24"/>
          <w:szCs w:val="24"/>
        </w:rPr>
        <w:t xml:space="preserve">Then IHS Director RADM Weahkee </w:t>
      </w:r>
      <w:r w:rsidR="009D7B63" w:rsidRPr="0097643D">
        <w:rPr>
          <w:rFonts w:ascii="Arial Nova Light" w:hAnsi="Arial Nova Light" w:cs="Arial"/>
          <w:sz w:val="24"/>
          <w:szCs w:val="24"/>
        </w:rPr>
        <w:t>decided</w:t>
      </w:r>
      <w:r w:rsidRPr="0097643D">
        <w:rPr>
          <w:rFonts w:ascii="Arial Nova Light" w:hAnsi="Arial Nova Light" w:cs="Arial"/>
          <w:sz w:val="24"/>
          <w:szCs w:val="24"/>
        </w:rPr>
        <w:t xml:space="preserve"> to include language that encourages the IHS to distribute behavioral health funds through a </w:t>
      </w:r>
      <w:r w:rsidR="00F704BB" w:rsidRPr="0097643D">
        <w:rPr>
          <w:rFonts w:ascii="Arial Nova Light" w:hAnsi="Arial Nova Light" w:cs="Arial"/>
          <w:sz w:val="24"/>
          <w:szCs w:val="24"/>
        </w:rPr>
        <w:t>grant’s</w:t>
      </w:r>
      <w:r w:rsidRPr="0097643D">
        <w:rPr>
          <w:rFonts w:ascii="Arial Nova Light" w:hAnsi="Arial Nova Light" w:cs="Arial"/>
          <w:sz w:val="24"/>
          <w:szCs w:val="24"/>
        </w:rPr>
        <w:t xml:space="preserve"> mechanism.  TSGAC ask</w:t>
      </w:r>
      <w:r w:rsidR="008A7B81" w:rsidRPr="0097643D">
        <w:rPr>
          <w:rFonts w:ascii="Arial Nova Light" w:hAnsi="Arial Nova Light" w:cs="Arial"/>
          <w:sz w:val="24"/>
          <w:szCs w:val="24"/>
        </w:rPr>
        <w:t xml:space="preserve">ed </w:t>
      </w:r>
      <w:r w:rsidRPr="0097643D">
        <w:rPr>
          <w:rFonts w:ascii="Arial Nova Light" w:hAnsi="Arial Nova Light" w:cs="Arial"/>
          <w:sz w:val="24"/>
          <w:szCs w:val="24"/>
        </w:rPr>
        <w:t xml:space="preserve">the IHS to </w:t>
      </w:r>
      <w:r w:rsidRPr="0097643D">
        <w:rPr>
          <w:rFonts w:ascii="Arial Nova Light" w:hAnsi="Arial Nova Light" w:cs="Arial"/>
          <w:sz w:val="24"/>
          <w:szCs w:val="24"/>
        </w:rPr>
        <w:lastRenderedPageBreak/>
        <w:t xml:space="preserve">reconsider this decision and instead have those funds use the ISDEAA mechanisms.  </w:t>
      </w:r>
      <w:r w:rsidR="00445C93" w:rsidRPr="0097643D">
        <w:rPr>
          <w:rFonts w:ascii="Arial Nova Light" w:hAnsi="Arial Nova Light" w:cs="Arial"/>
          <w:sz w:val="24"/>
          <w:szCs w:val="24"/>
        </w:rPr>
        <w:t xml:space="preserve">TSGAC has been raising this issue the past few TSGAC meetings and </w:t>
      </w:r>
      <w:r w:rsidR="00747096" w:rsidRPr="0097643D">
        <w:rPr>
          <w:rFonts w:ascii="Arial Nova Light" w:hAnsi="Arial Nova Light" w:cs="Arial"/>
          <w:sz w:val="24"/>
          <w:szCs w:val="24"/>
        </w:rPr>
        <w:t>at our last meeting we requested that a workgroup be formed</w:t>
      </w:r>
      <w:r w:rsidR="002A39DD" w:rsidRPr="0097643D">
        <w:rPr>
          <w:rFonts w:ascii="Arial Nova Light" w:hAnsi="Arial Nova Light" w:cs="Arial"/>
          <w:sz w:val="24"/>
          <w:szCs w:val="24"/>
        </w:rPr>
        <w:t xml:space="preserve"> address this issue and </w:t>
      </w:r>
      <w:r w:rsidR="00DD7201" w:rsidRPr="0097643D">
        <w:rPr>
          <w:rFonts w:ascii="Arial Nova Light" w:hAnsi="Arial Nova Light" w:cs="Arial"/>
          <w:sz w:val="24"/>
          <w:szCs w:val="24"/>
        </w:rPr>
        <w:t xml:space="preserve">ensure that Congress and the Administration eliminate barriers that </w:t>
      </w:r>
      <w:r w:rsidR="00F12BF9" w:rsidRPr="0097643D">
        <w:rPr>
          <w:rFonts w:ascii="Arial Nova Light" w:hAnsi="Arial Nova Light" w:cs="Arial"/>
          <w:sz w:val="24"/>
          <w:szCs w:val="24"/>
        </w:rPr>
        <w:t xml:space="preserve">prevent funds from going into ISEAA agreements.  </w:t>
      </w:r>
    </w:p>
    <w:p w14:paraId="29492809" w14:textId="687EE220" w:rsidR="00C32045" w:rsidRDefault="00C32045" w:rsidP="0097643D">
      <w:pPr>
        <w:pStyle w:val="ListParagraph"/>
        <w:numPr>
          <w:ilvl w:val="0"/>
          <w:numId w:val="8"/>
        </w:numPr>
        <w:spacing w:after="0"/>
        <w:jc w:val="both"/>
        <w:rPr>
          <w:rFonts w:ascii="Arial Nova Light" w:hAnsi="Arial Nova Light" w:cs="Arial"/>
          <w:sz w:val="24"/>
          <w:szCs w:val="24"/>
        </w:rPr>
      </w:pPr>
      <w:r w:rsidRPr="0097643D">
        <w:rPr>
          <w:rFonts w:ascii="Arial Nova Light" w:hAnsi="Arial Nova Light" w:cs="Arial"/>
          <w:sz w:val="24"/>
          <w:szCs w:val="24"/>
        </w:rPr>
        <w:t xml:space="preserve">TSGAC </w:t>
      </w:r>
      <w:r w:rsidR="0056459C" w:rsidRPr="0097643D">
        <w:rPr>
          <w:rFonts w:ascii="Arial Nova Light" w:hAnsi="Arial Nova Light" w:cs="Arial"/>
          <w:sz w:val="24"/>
          <w:szCs w:val="24"/>
        </w:rPr>
        <w:t xml:space="preserve">wants to hold harmless those Urban and Direct Service Tribes but would like Behavioral Health and other grant funding, that’s not obligated to be a grant by law, to </w:t>
      </w:r>
      <w:r w:rsidR="00F404F1" w:rsidRPr="0097643D">
        <w:rPr>
          <w:rFonts w:ascii="Arial Nova Light" w:hAnsi="Arial Nova Light" w:cs="Arial"/>
          <w:sz w:val="24"/>
          <w:szCs w:val="24"/>
        </w:rPr>
        <w:t>go into our ISDEAA agreements.</w:t>
      </w:r>
    </w:p>
    <w:p w14:paraId="66B5CA7A" w14:textId="079D845F" w:rsidR="00AA17CE" w:rsidRPr="00AA17CE" w:rsidRDefault="00AA17CE" w:rsidP="0097643D">
      <w:pPr>
        <w:pStyle w:val="ListParagraph"/>
        <w:numPr>
          <w:ilvl w:val="0"/>
          <w:numId w:val="8"/>
        </w:numPr>
        <w:spacing w:after="0"/>
        <w:jc w:val="both"/>
        <w:rPr>
          <w:rFonts w:ascii="Arial Nova Light" w:hAnsi="Arial Nova Light" w:cs="Arial"/>
          <w:sz w:val="28"/>
          <w:szCs w:val="28"/>
        </w:rPr>
      </w:pPr>
      <w:r w:rsidRPr="00AA17CE">
        <w:rPr>
          <w:rFonts w:ascii="Arial Nova Light" w:hAnsi="Arial Nova Light"/>
          <w:sz w:val="24"/>
          <w:szCs w:val="24"/>
        </w:rPr>
        <w:t xml:space="preserve">How can the TSGAC and IHS work together regarding behavioral health funding to attain our shared goals and solutions for mitigating the health and behavioral health disparities experienced </w:t>
      </w:r>
      <w:r w:rsidR="00A44513">
        <w:rPr>
          <w:rFonts w:ascii="Arial Nova Light" w:hAnsi="Arial Nova Light"/>
          <w:sz w:val="24"/>
          <w:szCs w:val="24"/>
        </w:rPr>
        <w:t>in our communities</w:t>
      </w:r>
      <w:r>
        <w:rPr>
          <w:rFonts w:ascii="Arial Nova Light" w:hAnsi="Arial Nova Light"/>
          <w:sz w:val="24"/>
          <w:szCs w:val="24"/>
        </w:rPr>
        <w:t>?</w:t>
      </w:r>
    </w:p>
    <w:p w14:paraId="49D4024F" w14:textId="77777777" w:rsidR="00B14445" w:rsidRPr="0097643D" w:rsidRDefault="00B14445" w:rsidP="0097643D">
      <w:pPr>
        <w:pStyle w:val="ListParagraph"/>
        <w:spacing w:after="0"/>
        <w:jc w:val="both"/>
        <w:rPr>
          <w:rFonts w:ascii="Arial Nova Light" w:hAnsi="Arial Nova Light" w:cs="Arial"/>
          <w:sz w:val="24"/>
          <w:szCs w:val="24"/>
        </w:rPr>
      </w:pPr>
    </w:p>
    <w:p w14:paraId="7A5BFD54" w14:textId="462B631D" w:rsidR="00F46764" w:rsidRPr="0097643D" w:rsidRDefault="004162BF" w:rsidP="0097643D">
      <w:pPr>
        <w:shd w:val="clear" w:color="auto" w:fill="1F3864" w:themeFill="accent1" w:themeFillShade="80"/>
        <w:spacing w:after="0"/>
        <w:jc w:val="both"/>
        <w:rPr>
          <w:rFonts w:ascii="Arial Nova Light" w:hAnsi="Arial Nova Light"/>
          <w:b/>
          <w:bCs/>
          <w:sz w:val="24"/>
          <w:szCs w:val="24"/>
        </w:rPr>
      </w:pPr>
      <w:r>
        <w:rPr>
          <w:rFonts w:ascii="Arial Nova Light" w:hAnsi="Arial Nova Light"/>
          <w:b/>
          <w:bCs/>
          <w:sz w:val="24"/>
          <w:szCs w:val="24"/>
        </w:rPr>
        <w:t>IHS Director Priorities</w:t>
      </w:r>
    </w:p>
    <w:p w14:paraId="229BA570" w14:textId="0D24D3B9" w:rsidR="005130E1" w:rsidRPr="0097643D" w:rsidRDefault="005130E1" w:rsidP="00A44513">
      <w:pPr>
        <w:shd w:val="clear" w:color="auto" w:fill="1F3864" w:themeFill="accent1" w:themeFillShade="80"/>
        <w:spacing w:after="0"/>
        <w:jc w:val="both"/>
        <w:rPr>
          <w:rFonts w:ascii="Arial Nova Light" w:hAnsi="Arial Nova Light"/>
          <w:sz w:val="24"/>
          <w:szCs w:val="24"/>
        </w:rPr>
      </w:pPr>
    </w:p>
    <w:p w14:paraId="0E3FBBA5" w14:textId="77777777" w:rsidR="00A44513" w:rsidRDefault="00A44513" w:rsidP="0097643D">
      <w:pPr>
        <w:jc w:val="both"/>
        <w:rPr>
          <w:rFonts w:ascii="Arial Nova Light" w:hAnsi="Arial Nova Light"/>
          <w:sz w:val="24"/>
          <w:szCs w:val="24"/>
        </w:rPr>
      </w:pPr>
    </w:p>
    <w:p w14:paraId="4AC84708" w14:textId="755D101A" w:rsidR="00D52AC0" w:rsidRDefault="00790717" w:rsidP="0097643D">
      <w:pPr>
        <w:jc w:val="both"/>
        <w:rPr>
          <w:rFonts w:ascii="Arial Nova Light" w:hAnsi="Arial Nova Light"/>
          <w:sz w:val="24"/>
          <w:szCs w:val="24"/>
        </w:rPr>
      </w:pPr>
      <w:r>
        <w:rPr>
          <w:rFonts w:ascii="Arial Nova Light" w:hAnsi="Arial Nova Light"/>
          <w:sz w:val="24"/>
          <w:szCs w:val="24"/>
        </w:rPr>
        <w:t xml:space="preserve">Please share your priorities for IHS during your term as Director. </w:t>
      </w:r>
      <w:r w:rsidR="00D52AC0">
        <w:rPr>
          <w:rFonts w:ascii="Arial Nova Light" w:hAnsi="Arial Nova Light"/>
          <w:sz w:val="24"/>
          <w:szCs w:val="24"/>
        </w:rPr>
        <w:t xml:space="preserve"> </w:t>
      </w:r>
    </w:p>
    <w:p w14:paraId="31A8E142" w14:textId="449ACC4B" w:rsidR="00F46764" w:rsidRPr="0097643D" w:rsidRDefault="00D52AC0" w:rsidP="0097643D">
      <w:pPr>
        <w:jc w:val="both"/>
        <w:rPr>
          <w:rFonts w:ascii="Arial Nova Light" w:hAnsi="Arial Nova Light"/>
          <w:sz w:val="24"/>
          <w:szCs w:val="24"/>
        </w:rPr>
      </w:pPr>
      <w:r>
        <w:rPr>
          <w:rFonts w:ascii="Arial Nova Light" w:hAnsi="Arial Nova Light"/>
          <w:sz w:val="24"/>
          <w:szCs w:val="24"/>
        </w:rPr>
        <w:t>What can IHS do to further assist in advancing Tribal Self-Governance within the agency?</w:t>
      </w:r>
    </w:p>
    <w:p w14:paraId="086CBDC7" w14:textId="77777777" w:rsidR="009353C1" w:rsidRPr="0097643D" w:rsidRDefault="009353C1" w:rsidP="0097643D">
      <w:pPr>
        <w:jc w:val="both"/>
        <w:rPr>
          <w:rFonts w:ascii="Arial Nova Light" w:hAnsi="Arial Nova Light"/>
          <w:sz w:val="24"/>
          <w:szCs w:val="24"/>
        </w:rPr>
      </w:pPr>
    </w:p>
    <w:sectPr w:rsidR="009353C1" w:rsidRPr="009764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3691" w14:textId="77777777" w:rsidR="00B1539A" w:rsidRDefault="00B1539A" w:rsidP="00E7218B">
      <w:pPr>
        <w:spacing w:after="0" w:line="240" w:lineRule="auto"/>
      </w:pPr>
      <w:r>
        <w:separator/>
      </w:r>
    </w:p>
  </w:endnote>
  <w:endnote w:type="continuationSeparator" w:id="0">
    <w:p w14:paraId="7DE3308E" w14:textId="77777777" w:rsidR="00B1539A" w:rsidRDefault="00B1539A" w:rsidP="00E7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157128"/>
      <w:docPartObj>
        <w:docPartGallery w:val="Page Numbers (Bottom of Page)"/>
        <w:docPartUnique/>
      </w:docPartObj>
    </w:sdtPr>
    <w:sdtContent>
      <w:sdt>
        <w:sdtPr>
          <w:id w:val="1728636285"/>
          <w:docPartObj>
            <w:docPartGallery w:val="Page Numbers (Top of Page)"/>
            <w:docPartUnique/>
          </w:docPartObj>
        </w:sdtPr>
        <w:sdtContent>
          <w:p w14:paraId="32AA65E8" w14:textId="32059DC7" w:rsidR="00E7218B" w:rsidRDefault="00E7218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5490083" w14:textId="77777777" w:rsidR="00E7218B" w:rsidRDefault="00E72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D534" w14:textId="77777777" w:rsidR="00B1539A" w:rsidRDefault="00B1539A" w:rsidP="00E7218B">
      <w:pPr>
        <w:spacing w:after="0" w:line="240" w:lineRule="auto"/>
      </w:pPr>
      <w:r>
        <w:separator/>
      </w:r>
    </w:p>
  </w:footnote>
  <w:footnote w:type="continuationSeparator" w:id="0">
    <w:p w14:paraId="5BB64224" w14:textId="77777777" w:rsidR="00B1539A" w:rsidRDefault="00B1539A" w:rsidP="00E72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D08"/>
    <w:multiLevelType w:val="hybridMultilevel"/>
    <w:tmpl w:val="EA62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F6F78"/>
    <w:multiLevelType w:val="hybridMultilevel"/>
    <w:tmpl w:val="07D26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B68E5"/>
    <w:multiLevelType w:val="hybridMultilevel"/>
    <w:tmpl w:val="D2C6AD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C25F28"/>
    <w:multiLevelType w:val="hybridMultilevel"/>
    <w:tmpl w:val="B1EA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01AAA"/>
    <w:multiLevelType w:val="hybridMultilevel"/>
    <w:tmpl w:val="63729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C4E22"/>
    <w:multiLevelType w:val="hybridMultilevel"/>
    <w:tmpl w:val="0A42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139E8"/>
    <w:multiLevelType w:val="hybridMultilevel"/>
    <w:tmpl w:val="84E4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E7E76"/>
    <w:multiLevelType w:val="hybridMultilevel"/>
    <w:tmpl w:val="453EF1C0"/>
    <w:lvl w:ilvl="0" w:tplc="04090005">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2DF954F1"/>
    <w:multiLevelType w:val="hybridMultilevel"/>
    <w:tmpl w:val="B3ECD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967E5"/>
    <w:multiLevelType w:val="hybridMultilevel"/>
    <w:tmpl w:val="2E829F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0833C0"/>
    <w:multiLevelType w:val="hybridMultilevel"/>
    <w:tmpl w:val="F12A89B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1" w15:restartNumberingAfterBreak="0">
    <w:nsid w:val="75D70170"/>
    <w:multiLevelType w:val="hybridMultilevel"/>
    <w:tmpl w:val="F6A47E56"/>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919952135">
    <w:abstractNumId w:val="2"/>
  </w:num>
  <w:num w:numId="2" w16cid:durableId="1412579451">
    <w:abstractNumId w:val="8"/>
  </w:num>
  <w:num w:numId="3" w16cid:durableId="12193012">
    <w:abstractNumId w:val="4"/>
  </w:num>
  <w:num w:numId="4" w16cid:durableId="757100031">
    <w:abstractNumId w:val="11"/>
  </w:num>
  <w:num w:numId="5" w16cid:durableId="196282474">
    <w:abstractNumId w:val="9"/>
  </w:num>
  <w:num w:numId="6" w16cid:durableId="1422992388">
    <w:abstractNumId w:val="7"/>
  </w:num>
  <w:num w:numId="7" w16cid:durableId="463229941">
    <w:abstractNumId w:val="1"/>
  </w:num>
  <w:num w:numId="8" w16cid:durableId="188301759">
    <w:abstractNumId w:val="0"/>
  </w:num>
  <w:num w:numId="9" w16cid:durableId="145632347">
    <w:abstractNumId w:val="10"/>
  </w:num>
  <w:num w:numId="10" w16cid:durableId="707267204">
    <w:abstractNumId w:val="5"/>
  </w:num>
  <w:num w:numId="11" w16cid:durableId="586110068">
    <w:abstractNumId w:val="6"/>
  </w:num>
  <w:num w:numId="12" w16cid:durableId="2087871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4"/>
    <w:rsid w:val="0003320D"/>
    <w:rsid w:val="0007694F"/>
    <w:rsid w:val="000E4520"/>
    <w:rsid w:val="001434F5"/>
    <w:rsid w:val="00173314"/>
    <w:rsid w:val="00181365"/>
    <w:rsid w:val="001974AA"/>
    <w:rsid w:val="001A0938"/>
    <w:rsid w:val="00214952"/>
    <w:rsid w:val="002154D8"/>
    <w:rsid w:val="00221AAA"/>
    <w:rsid w:val="00240CED"/>
    <w:rsid w:val="00270F64"/>
    <w:rsid w:val="002A39DD"/>
    <w:rsid w:val="002A74F4"/>
    <w:rsid w:val="002C047A"/>
    <w:rsid w:val="002C0D5A"/>
    <w:rsid w:val="002E65B3"/>
    <w:rsid w:val="00303ACB"/>
    <w:rsid w:val="0032141F"/>
    <w:rsid w:val="0033110E"/>
    <w:rsid w:val="003319A4"/>
    <w:rsid w:val="00334C81"/>
    <w:rsid w:val="00371697"/>
    <w:rsid w:val="003E33A0"/>
    <w:rsid w:val="00413B41"/>
    <w:rsid w:val="00415DC6"/>
    <w:rsid w:val="004162BF"/>
    <w:rsid w:val="00427A5C"/>
    <w:rsid w:val="00431704"/>
    <w:rsid w:val="00436BA6"/>
    <w:rsid w:val="00445C93"/>
    <w:rsid w:val="00447053"/>
    <w:rsid w:val="004552D8"/>
    <w:rsid w:val="00477C21"/>
    <w:rsid w:val="00484936"/>
    <w:rsid w:val="004A377D"/>
    <w:rsid w:val="004C250D"/>
    <w:rsid w:val="00501568"/>
    <w:rsid w:val="005130E1"/>
    <w:rsid w:val="0056459C"/>
    <w:rsid w:val="00576E1B"/>
    <w:rsid w:val="00586A1C"/>
    <w:rsid w:val="005C05E6"/>
    <w:rsid w:val="005C205A"/>
    <w:rsid w:val="005C2767"/>
    <w:rsid w:val="005E1A2F"/>
    <w:rsid w:val="00695242"/>
    <w:rsid w:val="006C4AEC"/>
    <w:rsid w:val="006E6AA3"/>
    <w:rsid w:val="00747096"/>
    <w:rsid w:val="007656F9"/>
    <w:rsid w:val="00790717"/>
    <w:rsid w:val="00793293"/>
    <w:rsid w:val="007B6374"/>
    <w:rsid w:val="007C22C3"/>
    <w:rsid w:val="007E1F03"/>
    <w:rsid w:val="00827857"/>
    <w:rsid w:val="00830451"/>
    <w:rsid w:val="008814F2"/>
    <w:rsid w:val="008915E5"/>
    <w:rsid w:val="008A7B81"/>
    <w:rsid w:val="008C0F85"/>
    <w:rsid w:val="008C5D71"/>
    <w:rsid w:val="008D1BB9"/>
    <w:rsid w:val="00902311"/>
    <w:rsid w:val="009353C1"/>
    <w:rsid w:val="0096171F"/>
    <w:rsid w:val="0097643D"/>
    <w:rsid w:val="0098217C"/>
    <w:rsid w:val="0099157A"/>
    <w:rsid w:val="009A511C"/>
    <w:rsid w:val="009D7B63"/>
    <w:rsid w:val="009E2FFB"/>
    <w:rsid w:val="00A16BEE"/>
    <w:rsid w:val="00A3154A"/>
    <w:rsid w:val="00A42097"/>
    <w:rsid w:val="00A44513"/>
    <w:rsid w:val="00A66B9E"/>
    <w:rsid w:val="00A76E74"/>
    <w:rsid w:val="00A816B9"/>
    <w:rsid w:val="00A939B8"/>
    <w:rsid w:val="00AA17CE"/>
    <w:rsid w:val="00B11FDE"/>
    <w:rsid w:val="00B14445"/>
    <w:rsid w:val="00B1539A"/>
    <w:rsid w:val="00B1667E"/>
    <w:rsid w:val="00B461A0"/>
    <w:rsid w:val="00B83BAF"/>
    <w:rsid w:val="00B94DB2"/>
    <w:rsid w:val="00BC1B5F"/>
    <w:rsid w:val="00C32045"/>
    <w:rsid w:val="00C427C6"/>
    <w:rsid w:val="00C5582B"/>
    <w:rsid w:val="00CC0D0C"/>
    <w:rsid w:val="00CC6D6D"/>
    <w:rsid w:val="00CD0E3B"/>
    <w:rsid w:val="00D50ADF"/>
    <w:rsid w:val="00D52AC0"/>
    <w:rsid w:val="00D942D7"/>
    <w:rsid w:val="00DD7201"/>
    <w:rsid w:val="00E07B29"/>
    <w:rsid w:val="00E7218B"/>
    <w:rsid w:val="00E75B89"/>
    <w:rsid w:val="00EA6EF1"/>
    <w:rsid w:val="00EC0772"/>
    <w:rsid w:val="00EE7D2C"/>
    <w:rsid w:val="00F12BF9"/>
    <w:rsid w:val="00F26AB5"/>
    <w:rsid w:val="00F3283F"/>
    <w:rsid w:val="00F404F1"/>
    <w:rsid w:val="00F46764"/>
    <w:rsid w:val="00F60279"/>
    <w:rsid w:val="00F704BB"/>
    <w:rsid w:val="00F72899"/>
    <w:rsid w:val="00F94ABC"/>
    <w:rsid w:val="00F95B31"/>
    <w:rsid w:val="00FB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EF3C"/>
  <w15:chartTrackingRefBased/>
  <w15:docId w15:val="{5AE59917-D388-440B-8889-A47216BC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764"/>
    <w:pPr>
      <w:ind w:left="720"/>
      <w:contextualSpacing/>
    </w:pPr>
  </w:style>
  <w:style w:type="character" w:styleId="CommentReference">
    <w:name w:val="annotation reference"/>
    <w:basedOn w:val="DefaultParagraphFont"/>
    <w:uiPriority w:val="99"/>
    <w:semiHidden/>
    <w:unhideWhenUsed/>
    <w:rsid w:val="00447053"/>
    <w:rPr>
      <w:sz w:val="16"/>
      <w:szCs w:val="16"/>
    </w:rPr>
  </w:style>
  <w:style w:type="paragraph" w:styleId="CommentText">
    <w:name w:val="annotation text"/>
    <w:basedOn w:val="Normal"/>
    <w:link w:val="CommentTextChar"/>
    <w:uiPriority w:val="99"/>
    <w:unhideWhenUsed/>
    <w:rsid w:val="00447053"/>
    <w:pPr>
      <w:spacing w:line="240" w:lineRule="auto"/>
    </w:pPr>
    <w:rPr>
      <w:sz w:val="20"/>
      <w:szCs w:val="20"/>
    </w:rPr>
  </w:style>
  <w:style w:type="character" w:customStyle="1" w:styleId="CommentTextChar">
    <w:name w:val="Comment Text Char"/>
    <w:basedOn w:val="DefaultParagraphFont"/>
    <w:link w:val="CommentText"/>
    <w:uiPriority w:val="99"/>
    <w:rsid w:val="00447053"/>
    <w:rPr>
      <w:sz w:val="20"/>
      <w:szCs w:val="20"/>
    </w:rPr>
  </w:style>
  <w:style w:type="paragraph" w:styleId="CommentSubject">
    <w:name w:val="annotation subject"/>
    <w:basedOn w:val="CommentText"/>
    <w:next w:val="CommentText"/>
    <w:link w:val="CommentSubjectChar"/>
    <w:uiPriority w:val="99"/>
    <w:semiHidden/>
    <w:unhideWhenUsed/>
    <w:rsid w:val="00447053"/>
    <w:rPr>
      <w:b/>
      <w:bCs/>
    </w:rPr>
  </w:style>
  <w:style w:type="character" w:customStyle="1" w:styleId="CommentSubjectChar">
    <w:name w:val="Comment Subject Char"/>
    <w:basedOn w:val="CommentTextChar"/>
    <w:link w:val="CommentSubject"/>
    <w:uiPriority w:val="99"/>
    <w:semiHidden/>
    <w:rsid w:val="00447053"/>
    <w:rPr>
      <w:b/>
      <w:bCs/>
      <w:sz w:val="20"/>
      <w:szCs w:val="20"/>
    </w:rPr>
  </w:style>
  <w:style w:type="paragraph" w:styleId="Revision">
    <w:name w:val="Revision"/>
    <w:hidden/>
    <w:uiPriority w:val="99"/>
    <w:semiHidden/>
    <w:rsid w:val="00F94ABC"/>
    <w:pPr>
      <w:spacing w:after="0" w:line="240" w:lineRule="auto"/>
    </w:pPr>
  </w:style>
  <w:style w:type="paragraph" w:styleId="Header">
    <w:name w:val="header"/>
    <w:basedOn w:val="Normal"/>
    <w:link w:val="HeaderChar"/>
    <w:uiPriority w:val="99"/>
    <w:unhideWhenUsed/>
    <w:rsid w:val="00E7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18B"/>
  </w:style>
  <w:style w:type="paragraph" w:styleId="Footer">
    <w:name w:val="footer"/>
    <w:basedOn w:val="Normal"/>
    <w:link w:val="FooterChar"/>
    <w:uiPriority w:val="99"/>
    <w:unhideWhenUsed/>
    <w:rsid w:val="00E7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18B"/>
  </w:style>
  <w:style w:type="paragraph" w:styleId="Title">
    <w:name w:val="Title"/>
    <w:basedOn w:val="Normal"/>
    <w:next w:val="Normal"/>
    <w:link w:val="TitleChar"/>
    <w:uiPriority w:val="10"/>
    <w:qFormat/>
    <w:rsid w:val="00E721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1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258E4-5C63-464C-8D7A-0DFCD712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Skenandore</dc:creator>
  <cp:keywords/>
  <dc:description/>
  <cp:lastModifiedBy>Jay Spaan</cp:lastModifiedBy>
  <cp:revision>2</cp:revision>
  <dcterms:created xsi:type="dcterms:W3CDTF">2022-11-07T13:18:00Z</dcterms:created>
  <dcterms:modified xsi:type="dcterms:W3CDTF">2022-11-07T13:18:00Z</dcterms:modified>
</cp:coreProperties>
</file>