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10D1" w14:textId="18443E95" w:rsidR="00ED6CCF" w:rsidRPr="009F1AD0" w:rsidRDefault="009F1AD0" w:rsidP="00ED6CCF">
      <w:pPr>
        <w:ind w:left="720" w:hanging="360"/>
        <w:jc w:val="center"/>
        <w:rPr>
          <w:rFonts w:ascii="Arial" w:hAnsi="Arial" w:cs="Arial"/>
          <w:b/>
          <w:bCs/>
          <w:sz w:val="28"/>
          <w:szCs w:val="28"/>
        </w:rPr>
      </w:pPr>
      <w:r w:rsidRPr="009F1AD0">
        <w:rPr>
          <w:rFonts w:ascii="Arial" w:hAnsi="Arial" w:cs="Arial"/>
          <w:b/>
          <w:bCs/>
          <w:sz w:val="28"/>
          <w:szCs w:val="28"/>
        </w:rPr>
        <w:t>SGAC Talking Points</w:t>
      </w:r>
      <w:r w:rsidR="00FC1F36">
        <w:rPr>
          <w:rFonts w:ascii="Arial" w:hAnsi="Arial" w:cs="Arial"/>
          <w:b/>
          <w:bCs/>
          <w:sz w:val="28"/>
          <w:szCs w:val="28"/>
        </w:rPr>
        <w:t xml:space="preserve"> and Tribal Action Items</w:t>
      </w:r>
    </w:p>
    <w:p w14:paraId="15E4F447" w14:textId="757A8649" w:rsidR="009F1AD0" w:rsidRDefault="009F1AD0" w:rsidP="00ED6CCF">
      <w:pPr>
        <w:pBdr>
          <w:bottom w:val="single" w:sz="12" w:space="1" w:color="auto"/>
        </w:pBdr>
        <w:ind w:left="720" w:hanging="360"/>
        <w:jc w:val="center"/>
        <w:rPr>
          <w:rFonts w:ascii="Arial" w:hAnsi="Arial" w:cs="Arial"/>
          <w:b/>
          <w:bCs/>
          <w:sz w:val="28"/>
          <w:szCs w:val="28"/>
        </w:rPr>
      </w:pPr>
      <w:r w:rsidRPr="009F1AD0">
        <w:rPr>
          <w:rFonts w:ascii="Arial" w:hAnsi="Arial" w:cs="Arial"/>
          <w:b/>
          <w:bCs/>
          <w:sz w:val="28"/>
          <w:szCs w:val="28"/>
        </w:rPr>
        <w:t xml:space="preserve">February </w:t>
      </w:r>
      <w:r w:rsidR="00AD17CE">
        <w:rPr>
          <w:rFonts w:ascii="Arial" w:hAnsi="Arial" w:cs="Arial"/>
          <w:b/>
          <w:bCs/>
          <w:sz w:val="28"/>
          <w:szCs w:val="28"/>
        </w:rPr>
        <w:t>20-</w:t>
      </w:r>
      <w:r w:rsidRPr="009F1AD0">
        <w:rPr>
          <w:rFonts w:ascii="Arial" w:hAnsi="Arial" w:cs="Arial"/>
          <w:b/>
          <w:bCs/>
          <w:sz w:val="28"/>
          <w:szCs w:val="28"/>
        </w:rPr>
        <w:t>21, 2024</w:t>
      </w:r>
    </w:p>
    <w:p w14:paraId="7DEBEA47" w14:textId="77777777" w:rsidR="00ED6CCF" w:rsidRDefault="00ED6CCF" w:rsidP="00ED6CCF">
      <w:pPr>
        <w:ind w:left="720" w:hanging="360"/>
        <w:jc w:val="center"/>
      </w:pPr>
    </w:p>
    <w:p w14:paraId="6AAFE7C1" w14:textId="02200E44" w:rsidR="009F26FE" w:rsidRDefault="009F26FE" w:rsidP="009F26FE">
      <w:pPr>
        <w:pStyle w:val="ListParagraph"/>
        <w:numPr>
          <w:ilvl w:val="0"/>
          <w:numId w:val="1"/>
        </w:numPr>
        <w:contextualSpacing w:val="0"/>
        <w:rPr>
          <w:rFonts w:ascii="Arial" w:eastAsia="Times New Roman" w:hAnsi="Arial" w:cs="Arial"/>
        </w:rPr>
      </w:pPr>
      <w:r w:rsidRPr="00B83483">
        <w:rPr>
          <w:rFonts w:ascii="Arial" w:eastAsia="Times New Roman" w:hAnsi="Arial" w:cs="Arial"/>
          <w:b/>
          <w:bCs/>
        </w:rPr>
        <w:t xml:space="preserve">SG Tribes not receiving programmatic increases </w:t>
      </w:r>
      <w:r w:rsidR="00C20C80" w:rsidRPr="00B83483">
        <w:rPr>
          <w:rFonts w:ascii="Arial" w:eastAsia="Times New Roman" w:hAnsi="Arial" w:cs="Arial"/>
        </w:rPr>
        <w:t>–</w:t>
      </w:r>
      <w:r w:rsidR="00711EC7">
        <w:rPr>
          <w:rFonts w:ascii="Arial" w:eastAsia="Times New Roman" w:hAnsi="Arial" w:cs="Arial"/>
        </w:rPr>
        <w:t xml:space="preserve"> </w:t>
      </w:r>
      <w:r w:rsidR="00E6730A" w:rsidRPr="00B83483">
        <w:rPr>
          <w:rFonts w:ascii="Arial" w:eastAsia="Times New Roman" w:hAnsi="Arial" w:cs="Arial"/>
        </w:rPr>
        <w:t>SG Tribes are repeatedly missing out on programmatic increases</w:t>
      </w:r>
      <w:r w:rsidR="00711EC7">
        <w:rPr>
          <w:rFonts w:ascii="Arial" w:eastAsia="Times New Roman" w:hAnsi="Arial" w:cs="Arial"/>
        </w:rPr>
        <w:t>. T</w:t>
      </w:r>
      <w:r w:rsidR="00CF4784" w:rsidRPr="00B83483">
        <w:rPr>
          <w:rFonts w:ascii="Arial" w:eastAsia="Times New Roman" w:hAnsi="Arial" w:cs="Arial"/>
        </w:rPr>
        <w:t xml:space="preserve">his has been a long-standing issue </w:t>
      </w:r>
      <w:r w:rsidR="00711EC7">
        <w:rPr>
          <w:rFonts w:ascii="Arial" w:eastAsia="Times New Roman" w:hAnsi="Arial" w:cs="Arial"/>
        </w:rPr>
        <w:t xml:space="preserve">for the past 30 years </w:t>
      </w:r>
      <w:r w:rsidR="00CF4784" w:rsidRPr="00B83483">
        <w:rPr>
          <w:rFonts w:ascii="Arial" w:eastAsia="Times New Roman" w:hAnsi="Arial" w:cs="Arial"/>
        </w:rPr>
        <w:t>that has been raised numerous times</w:t>
      </w:r>
      <w:r w:rsidR="00983861">
        <w:rPr>
          <w:rFonts w:ascii="Arial" w:eastAsia="Times New Roman" w:hAnsi="Arial" w:cs="Arial"/>
        </w:rPr>
        <w:t xml:space="preserve"> </w:t>
      </w:r>
      <w:r w:rsidR="009F1AD0">
        <w:rPr>
          <w:rFonts w:ascii="Arial" w:eastAsia="Times New Roman" w:hAnsi="Arial" w:cs="Arial"/>
        </w:rPr>
        <w:t xml:space="preserve">in various venues but has </w:t>
      </w:r>
      <w:r w:rsidR="00711EC7">
        <w:rPr>
          <w:rFonts w:ascii="Arial" w:eastAsia="Times New Roman" w:hAnsi="Arial" w:cs="Arial"/>
        </w:rPr>
        <w:t xml:space="preserve">yet to be </w:t>
      </w:r>
      <w:r w:rsidR="009F1AD0">
        <w:rPr>
          <w:rFonts w:ascii="Arial" w:eastAsia="Times New Roman" w:hAnsi="Arial" w:cs="Arial"/>
        </w:rPr>
        <w:t>addressed</w:t>
      </w:r>
      <w:r w:rsidR="005B7490" w:rsidRPr="00B83483">
        <w:rPr>
          <w:rFonts w:ascii="Arial" w:eastAsia="Times New Roman" w:hAnsi="Arial" w:cs="Arial"/>
        </w:rPr>
        <w:t>.  C</w:t>
      </w:r>
      <w:r w:rsidRPr="00B83483">
        <w:rPr>
          <w:rFonts w:ascii="Arial" w:eastAsia="Times New Roman" w:hAnsi="Arial" w:cs="Arial"/>
        </w:rPr>
        <w:t>oncrete steps must be taken to address it</w:t>
      </w:r>
      <w:r w:rsidR="005B7490" w:rsidRPr="00B83483">
        <w:rPr>
          <w:rFonts w:ascii="Arial" w:eastAsia="Times New Roman" w:hAnsi="Arial" w:cs="Arial"/>
        </w:rPr>
        <w:t>.</w:t>
      </w:r>
      <w:r w:rsidR="002977EF" w:rsidRPr="00B83483">
        <w:rPr>
          <w:rFonts w:ascii="Arial" w:eastAsia="Times New Roman" w:hAnsi="Arial" w:cs="Arial"/>
        </w:rPr>
        <w:t xml:space="preserve"> </w:t>
      </w:r>
    </w:p>
    <w:p w14:paraId="71DA23EE" w14:textId="77777777" w:rsidR="00983861" w:rsidRDefault="00983861" w:rsidP="00983861">
      <w:pPr>
        <w:rPr>
          <w:rFonts w:ascii="Arial" w:eastAsia="Times New Roman" w:hAnsi="Arial" w:cs="Arial"/>
        </w:rPr>
      </w:pPr>
    </w:p>
    <w:p w14:paraId="5C216395" w14:textId="14D05D16" w:rsidR="00983861" w:rsidRPr="00AD17CE" w:rsidRDefault="00983861" w:rsidP="00951DA7">
      <w:pPr>
        <w:ind w:firstLine="720"/>
        <w:rPr>
          <w:rFonts w:ascii="Arial" w:eastAsia="Times New Roman" w:hAnsi="Arial" w:cs="Arial"/>
          <w:color w:val="FF0000"/>
        </w:rPr>
      </w:pPr>
      <w:r w:rsidRPr="00AD17CE">
        <w:rPr>
          <w:rFonts w:ascii="Arial" w:eastAsia="Times New Roman" w:hAnsi="Arial" w:cs="Arial"/>
          <w:color w:val="FF0000"/>
        </w:rPr>
        <w:t>Tribal A</w:t>
      </w:r>
      <w:r w:rsidR="00951DA7" w:rsidRPr="00AD17CE">
        <w:rPr>
          <w:rFonts w:ascii="Arial" w:eastAsia="Times New Roman" w:hAnsi="Arial" w:cs="Arial"/>
          <w:color w:val="FF0000"/>
        </w:rPr>
        <w:t>ction Item</w:t>
      </w:r>
      <w:r w:rsidR="00632B7F">
        <w:rPr>
          <w:rFonts w:ascii="Arial" w:eastAsia="Times New Roman" w:hAnsi="Arial" w:cs="Arial"/>
          <w:color w:val="FF0000"/>
        </w:rPr>
        <w:t>s</w:t>
      </w:r>
      <w:r w:rsidRPr="00AD17CE">
        <w:rPr>
          <w:rFonts w:ascii="Arial" w:eastAsia="Times New Roman" w:hAnsi="Arial" w:cs="Arial"/>
          <w:color w:val="FF0000"/>
        </w:rPr>
        <w:t>:</w:t>
      </w:r>
    </w:p>
    <w:p w14:paraId="55368029" w14:textId="77777777" w:rsidR="00951DA7" w:rsidRPr="001D51C5" w:rsidRDefault="00951DA7" w:rsidP="00983861">
      <w:pPr>
        <w:rPr>
          <w:rFonts w:ascii="Arial" w:eastAsia="Times New Roman" w:hAnsi="Arial" w:cs="Arial"/>
          <w:b/>
          <w:bCs/>
          <w:color w:val="FF0000"/>
        </w:rPr>
      </w:pPr>
    </w:p>
    <w:p w14:paraId="74F696F4" w14:textId="12249A58" w:rsidR="009F1AD0" w:rsidRPr="001D51C5" w:rsidRDefault="00983861" w:rsidP="009F1AD0">
      <w:pPr>
        <w:pStyle w:val="ListParagraph"/>
        <w:numPr>
          <w:ilvl w:val="0"/>
          <w:numId w:val="6"/>
        </w:numPr>
        <w:contextualSpacing w:val="0"/>
        <w:rPr>
          <w:rFonts w:ascii="Arial" w:eastAsia="Times New Roman" w:hAnsi="Arial" w:cs="Arial"/>
          <w:b/>
          <w:bCs/>
          <w:color w:val="FF0000"/>
        </w:rPr>
      </w:pPr>
      <w:r w:rsidRPr="00AD17CE">
        <w:rPr>
          <w:rFonts w:ascii="Arial" w:eastAsia="Times New Roman" w:hAnsi="Arial" w:cs="Arial"/>
          <w:color w:val="FF0000"/>
          <w:u w:val="single"/>
        </w:rPr>
        <w:t>Modernize OSG and Indian Affairs IT Systems</w:t>
      </w:r>
      <w:r w:rsidRPr="00AD17CE">
        <w:rPr>
          <w:rFonts w:ascii="Arial" w:eastAsia="Times New Roman" w:hAnsi="Arial" w:cs="Arial"/>
          <w:color w:val="FF0000"/>
        </w:rPr>
        <w:t xml:space="preserve"> - </w:t>
      </w:r>
      <w:r w:rsidR="009F1AD0" w:rsidRPr="00AD17CE">
        <w:rPr>
          <w:rFonts w:ascii="Arial" w:eastAsia="Times New Roman" w:hAnsi="Arial" w:cs="Arial"/>
          <w:color w:val="FF0000"/>
        </w:rPr>
        <w:t>A modernization effort is needed to upgrade the Self-Governance Data Base (SGDB)</w:t>
      </w:r>
      <w:r w:rsidRPr="00AD17CE">
        <w:rPr>
          <w:rFonts w:ascii="Arial" w:eastAsia="Times New Roman" w:hAnsi="Arial" w:cs="Arial"/>
          <w:color w:val="FF0000"/>
        </w:rPr>
        <w:t xml:space="preserve"> and other IT systems across Indian Affairs.  Request that AS-IA come up with a plan</w:t>
      </w:r>
      <w:r w:rsidR="00736FCB" w:rsidRPr="00AD17CE">
        <w:rPr>
          <w:rFonts w:ascii="Arial" w:eastAsia="Times New Roman" w:hAnsi="Arial" w:cs="Arial"/>
          <w:color w:val="FF0000"/>
        </w:rPr>
        <w:t>,</w:t>
      </w:r>
      <w:r w:rsidRPr="00AD17CE">
        <w:rPr>
          <w:rFonts w:ascii="Arial" w:eastAsia="Times New Roman" w:hAnsi="Arial" w:cs="Arial"/>
          <w:color w:val="FF0000"/>
        </w:rPr>
        <w:t xml:space="preserve"> identify an individual to lead this effort</w:t>
      </w:r>
      <w:r w:rsidR="00736FCB" w:rsidRPr="00AD17CE">
        <w:rPr>
          <w:rFonts w:ascii="Arial" w:eastAsia="Times New Roman" w:hAnsi="Arial" w:cs="Arial"/>
          <w:color w:val="FF0000"/>
        </w:rPr>
        <w:t xml:space="preserve"> and provide a timeline for upgrades to be implemented.</w:t>
      </w:r>
    </w:p>
    <w:p w14:paraId="76C2DB48" w14:textId="77777777" w:rsidR="00736FCB" w:rsidRPr="001D51C5" w:rsidRDefault="00736FCB" w:rsidP="00736FCB">
      <w:pPr>
        <w:pStyle w:val="ListParagraph"/>
        <w:ind w:left="1440"/>
        <w:contextualSpacing w:val="0"/>
        <w:rPr>
          <w:rFonts w:ascii="Arial" w:eastAsia="Times New Roman" w:hAnsi="Arial" w:cs="Arial"/>
          <w:b/>
          <w:bCs/>
          <w:color w:val="FF0000"/>
        </w:rPr>
      </w:pPr>
    </w:p>
    <w:p w14:paraId="5AA494B2" w14:textId="3A2B6D28" w:rsidR="00983861" w:rsidRPr="00AD17CE" w:rsidRDefault="00711EC7" w:rsidP="009F1AD0">
      <w:pPr>
        <w:pStyle w:val="ListParagraph"/>
        <w:numPr>
          <w:ilvl w:val="0"/>
          <w:numId w:val="6"/>
        </w:numPr>
        <w:contextualSpacing w:val="0"/>
        <w:rPr>
          <w:rFonts w:ascii="Arial" w:eastAsia="Times New Roman" w:hAnsi="Arial" w:cs="Arial"/>
          <w:color w:val="FF0000"/>
        </w:rPr>
      </w:pPr>
      <w:r w:rsidRPr="00AD17CE">
        <w:rPr>
          <w:rFonts w:ascii="Arial" w:eastAsia="Times New Roman" w:hAnsi="Arial" w:cs="Arial"/>
          <w:color w:val="FF0000"/>
          <w:u w:val="single"/>
        </w:rPr>
        <w:t>Educate Indian Affairs Staff on 638 Contracting v. Self-Governance Compacting</w:t>
      </w:r>
      <w:r w:rsidRPr="00AD17CE">
        <w:rPr>
          <w:rFonts w:ascii="Arial" w:eastAsia="Times New Roman" w:hAnsi="Arial" w:cs="Arial"/>
          <w:color w:val="FF0000"/>
        </w:rPr>
        <w:t xml:space="preserve"> – A number of staff within Indian Affairs do not understand there is a difference between 638 contracting and SG compacting and </w:t>
      </w:r>
      <w:r w:rsidR="004B4567" w:rsidRPr="00AD17CE">
        <w:rPr>
          <w:rFonts w:ascii="Arial" w:eastAsia="Times New Roman" w:hAnsi="Arial" w:cs="Arial"/>
          <w:color w:val="FF0000"/>
        </w:rPr>
        <w:t>SG Tribes are missing out on funding opportunities that are available to other Tribes.  (Language</w:t>
      </w:r>
      <w:r w:rsidRPr="00AD17CE">
        <w:rPr>
          <w:rFonts w:ascii="Arial" w:eastAsia="Times New Roman" w:hAnsi="Arial" w:cs="Arial"/>
          <w:color w:val="FF0000"/>
        </w:rPr>
        <w:t xml:space="preserve"> in competitive grant</w:t>
      </w:r>
      <w:r w:rsidR="004B4567" w:rsidRPr="00AD17CE">
        <w:rPr>
          <w:rFonts w:ascii="Arial" w:eastAsia="Times New Roman" w:hAnsi="Arial" w:cs="Arial"/>
          <w:color w:val="FF0000"/>
        </w:rPr>
        <w:t xml:space="preserve"> NOFOs are using the term “638 Tribe” in the eligibility criteria)</w:t>
      </w:r>
    </w:p>
    <w:p w14:paraId="6B67B84C" w14:textId="77777777" w:rsidR="00736FCB" w:rsidRPr="00AD17CE" w:rsidRDefault="00736FCB" w:rsidP="00736FCB">
      <w:pPr>
        <w:pStyle w:val="ListParagraph"/>
        <w:rPr>
          <w:rFonts w:ascii="Arial" w:eastAsia="Times New Roman" w:hAnsi="Arial" w:cs="Arial"/>
          <w:color w:val="FF0000"/>
        </w:rPr>
      </w:pPr>
    </w:p>
    <w:p w14:paraId="76B07AE6" w14:textId="2EEC0166" w:rsidR="00736FCB" w:rsidRPr="00AD17CE" w:rsidRDefault="00736FCB" w:rsidP="009F1AD0">
      <w:pPr>
        <w:pStyle w:val="ListParagraph"/>
        <w:numPr>
          <w:ilvl w:val="0"/>
          <w:numId w:val="6"/>
        </w:numPr>
        <w:contextualSpacing w:val="0"/>
        <w:rPr>
          <w:rFonts w:ascii="Arial" w:eastAsia="Times New Roman" w:hAnsi="Arial" w:cs="Arial"/>
          <w:color w:val="FF0000"/>
        </w:rPr>
      </w:pPr>
      <w:r w:rsidRPr="00AD17CE">
        <w:rPr>
          <w:rFonts w:ascii="Arial" w:eastAsia="Times New Roman" w:hAnsi="Arial" w:cs="Arial"/>
          <w:color w:val="FF0000"/>
          <w:u w:val="single"/>
        </w:rPr>
        <w:t>Greenbook Funding Tables must include Self-Governance Tribes</w:t>
      </w:r>
      <w:r w:rsidRPr="00AD17CE">
        <w:rPr>
          <w:rFonts w:ascii="Arial" w:eastAsia="Times New Roman" w:hAnsi="Arial" w:cs="Arial"/>
          <w:color w:val="FF0000"/>
        </w:rPr>
        <w:t xml:space="preserve"> </w:t>
      </w:r>
      <w:r w:rsidR="00060E2F" w:rsidRPr="00AD17CE">
        <w:rPr>
          <w:rFonts w:ascii="Arial" w:eastAsia="Times New Roman" w:hAnsi="Arial" w:cs="Arial"/>
          <w:color w:val="FF0000"/>
        </w:rPr>
        <w:t>–</w:t>
      </w:r>
      <w:r w:rsidRPr="00AD17CE">
        <w:rPr>
          <w:rFonts w:ascii="Arial" w:eastAsia="Times New Roman" w:hAnsi="Arial" w:cs="Arial"/>
          <w:color w:val="FF0000"/>
        </w:rPr>
        <w:t xml:space="preserve"> </w:t>
      </w:r>
      <w:r w:rsidR="00060E2F" w:rsidRPr="00AD17CE">
        <w:rPr>
          <w:rFonts w:ascii="Arial" w:eastAsia="Times New Roman" w:hAnsi="Arial" w:cs="Arial"/>
          <w:color w:val="FF0000"/>
        </w:rPr>
        <w:t>Bureaus/Offices across Indian Affairs must know which SG Tribes operate programs under their purview and the base amounts for each program line that can be used in calculating the distribution formula when Congress appropriates programmatic increases.  This information must be</w:t>
      </w:r>
      <w:r w:rsidR="00531C76" w:rsidRPr="00AD17CE">
        <w:rPr>
          <w:rFonts w:ascii="Arial" w:eastAsia="Times New Roman" w:hAnsi="Arial" w:cs="Arial"/>
          <w:color w:val="FF0000"/>
        </w:rPr>
        <w:t xml:space="preserve"> available to these offices/bureaus in a timely manner and</w:t>
      </w:r>
      <w:r w:rsidR="00060E2F" w:rsidRPr="00AD17CE">
        <w:rPr>
          <w:rFonts w:ascii="Arial" w:eastAsia="Times New Roman" w:hAnsi="Arial" w:cs="Arial"/>
          <w:color w:val="FF0000"/>
        </w:rPr>
        <w:t xml:space="preserve"> incorporated into the Greenbook.  </w:t>
      </w:r>
      <w:r w:rsidR="00864883">
        <w:rPr>
          <w:rFonts w:ascii="Arial" w:eastAsia="Times New Roman" w:hAnsi="Arial" w:cs="Arial"/>
          <w:color w:val="FF0000"/>
        </w:rPr>
        <w:t xml:space="preserve">Time is of the essence to address this issue before the next iteration of the Greenbook is finalized and published.  </w:t>
      </w:r>
    </w:p>
    <w:p w14:paraId="6563CB92" w14:textId="77777777" w:rsidR="00060E2F" w:rsidRPr="00AD17CE" w:rsidRDefault="00060E2F" w:rsidP="00060E2F">
      <w:pPr>
        <w:pStyle w:val="ListParagraph"/>
        <w:rPr>
          <w:rFonts w:ascii="Arial" w:eastAsia="Times New Roman" w:hAnsi="Arial" w:cs="Arial"/>
          <w:color w:val="FF0000"/>
        </w:rPr>
      </w:pPr>
    </w:p>
    <w:p w14:paraId="3BA01547" w14:textId="2BC3C2EC" w:rsidR="004D32E9" w:rsidRDefault="00060E2F" w:rsidP="009F1AD0">
      <w:pPr>
        <w:pStyle w:val="ListParagraph"/>
        <w:numPr>
          <w:ilvl w:val="0"/>
          <w:numId w:val="6"/>
        </w:numPr>
        <w:contextualSpacing w:val="0"/>
        <w:rPr>
          <w:rFonts w:ascii="Arial" w:eastAsia="Times New Roman" w:hAnsi="Arial" w:cs="Arial"/>
          <w:color w:val="FF0000"/>
        </w:rPr>
      </w:pPr>
      <w:r w:rsidRPr="00AD17CE">
        <w:rPr>
          <w:rFonts w:ascii="Arial" w:eastAsia="Times New Roman" w:hAnsi="Arial" w:cs="Arial"/>
          <w:color w:val="FF0000"/>
          <w:u w:val="single"/>
        </w:rPr>
        <w:t xml:space="preserve">Consolidated Tribal Government Program (CTGP) and Aid to Tribal Government </w:t>
      </w:r>
      <w:r w:rsidR="00531C76" w:rsidRPr="00AD17CE">
        <w:rPr>
          <w:rFonts w:ascii="Arial" w:eastAsia="Times New Roman" w:hAnsi="Arial" w:cs="Arial"/>
          <w:color w:val="FF0000"/>
          <w:u w:val="single"/>
        </w:rPr>
        <w:t xml:space="preserve">Program </w:t>
      </w:r>
      <w:r w:rsidRPr="00AD17CE">
        <w:rPr>
          <w:rFonts w:ascii="Arial" w:eastAsia="Times New Roman" w:hAnsi="Arial" w:cs="Arial"/>
          <w:color w:val="FF0000"/>
          <w:u w:val="single"/>
        </w:rPr>
        <w:t>Lin</w:t>
      </w:r>
      <w:r w:rsidR="004D32E9" w:rsidRPr="00AD17CE">
        <w:rPr>
          <w:rFonts w:ascii="Arial" w:eastAsia="Times New Roman" w:hAnsi="Arial" w:cs="Arial"/>
          <w:color w:val="FF0000"/>
          <w:u w:val="single"/>
        </w:rPr>
        <w:t xml:space="preserve">es </w:t>
      </w:r>
      <w:r w:rsidR="00531C76" w:rsidRPr="00AD17CE">
        <w:rPr>
          <w:rFonts w:ascii="Arial" w:eastAsia="Times New Roman" w:hAnsi="Arial" w:cs="Arial"/>
          <w:color w:val="FF0000"/>
          <w:u w:val="single"/>
        </w:rPr>
        <w:t>are not included in distribution of Programmatic Increases</w:t>
      </w:r>
      <w:r w:rsidR="00531C76" w:rsidRPr="00AD17CE">
        <w:rPr>
          <w:rFonts w:ascii="Arial" w:eastAsia="Times New Roman" w:hAnsi="Arial" w:cs="Arial"/>
          <w:color w:val="FF0000"/>
        </w:rPr>
        <w:t xml:space="preserve"> – Many SG Tribes were encouraged to</w:t>
      </w:r>
      <w:r w:rsidR="00BF6F90" w:rsidRPr="00AD17CE">
        <w:rPr>
          <w:rFonts w:ascii="Arial" w:eastAsia="Times New Roman" w:hAnsi="Arial" w:cs="Arial"/>
          <w:color w:val="FF0000"/>
        </w:rPr>
        <w:t xml:space="preserve"> combine various contracted/compacted TPA programs with similar and compatible objectives into one program </w:t>
      </w:r>
      <w:r w:rsidR="001D51C5" w:rsidRPr="00AD17CE">
        <w:rPr>
          <w:rFonts w:ascii="Arial" w:eastAsia="Times New Roman" w:hAnsi="Arial" w:cs="Arial"/>
          <w:color w:val="FF0000"/>
        </w:rPr>
        <w:t>line,</w:t>
      </w:r>
      <w:r w:rsidR="004D32E9" w:rsidRPr="00AD17CE">
        <w:rPr>
          <w:rFonts w:ascii="Arial" w:eastAsia="Times New Roman" w:hAnsi="Arial" w:cs="Arial"/>
          <w:color w:val="FF0000"/>
        </w:rPr>
        <w:t xml:space="preserve"> but Indian Affairs Offices/Bureaus are penalizing SG Tribes who opted to do so by determining these Tribes ineligible for programmatic increases.  Unless there is a clear statutory directive to the contrary, all Tribes should receive their share of any programmatic increase if they </w:t>
      </w:r>
      <w:r w:rsidR="001D51C5" w:rsidRPr="00AD17CE">
        <w:rPr>
          <w:rFonts w:ascii="Arial" w:eastAsia="Times New Roman" w:hAnsi="Arial" w:cs="Arial"/>
          <w:color w:val="FF0000"/>
        </w:rPr>
        <w:t xml:space="preserve">contract/compact the program.  It is Indian Affairs responsibility to identify all the program lines that </w:t>
      </w:r>
      <w:r w:rsidR="00864883">
        <w:rPr>
          <w:rFonts w:ascii="Arial" w:eastAsia="Times New Roman" w:hAnsi="Arial" w:cs="Arial"/>
          <w:color w:val="FF0000"/>
        </w:rPr>
        <w:t xml:space="preserve">Tribes </w:t>
      </w:r>
      <w:r w:rsidR="001D51C5" w:rsidRPr="00AD17CE">
        <w:rPr>
          <w:rFonts w:ascii="Arial" w:eastAsia="Times New Roman" w:hAnsi="Arial" w:cs="Arial"/>
          <w:color w:val="FF0000"/>
        </w:rPr>
        <w:t xml:space="preserve">have rolled up into CTGP and Aid to Tribal Government and ensure these Tribes receive any programmatic increases they are entitled to receive.  </w:t>
      </w:r>
    </w:p>
    <w:p w14:paraId="6240D823" w14:textId="77777777" w:rsidR="00DD4F40" w:rsidRPr="00DD4F40" w:rsidRDefault="00DD4F40" w:rsidP="00DD4F40">
      <w:pPr>
        <w:pStyle w:val="ListParagraph"/>
        <w:rPr>
          <w:rFonts w:ascii="Arial" w:eastAsia="Times New Roman" w:hAnsi="Arial" w:cs="Arial"/>
          <w:color w:val="FF0000"/>
        </w:rPr>
      </w:pPr>
    </w:p>
    <w:p w14:paraId="7F42EBD7" w14:textId="77777777" w:rsidR="00736FCB" w:rsidRPr="00736FCB" w:rsidRDefault="00736FCB" w:rsidP="00736FCB">
      <w:pPr>
        <w:rPr>
          <w:rFonts w:ascii="Arial" w:eastAsia="Times New Roman" w:hAnsi="Arial" w:cs="Arial"/>
          <w:b/>
          <w:bCs/>
        </w:rPr>
      </w:pPr>
    </w:p>
    <w:p w14:paraId="1381E727" w14:textId="6847D72E" w:rsidR="00531C76" w:rsidRDefault="00FF327E" w:rsidP="00531C76">
      <w:pPr>
        <w:pStyle w:val="ListParagraph"/>
        <w:numPr>
          <w:ilvl w:val="0"/>
          <w:numId w:val="1"/>
        </w:numPr>
        <w:contextualSpacing w:val="0"/>
        <w:rPr>
          <w:rFonts w:ascii="Arial" w:eastAsia="Times New Roman" w:hAnsi="Arial" w:cs="Arial"/>
          <w:b/>
          <w:bCs/>
        </w:rPr>
      </w:pPr>
      <w:r>
        <w:rPr>
          <w:rFonts w:ascii="Arial" w:eastAsia="Times New Roman" w:hAnsi="Arial" w:cs="Arial"/>
          <w:b/>
          <w:bCs/>
        </w:rPr>
        <w:t xml:space="preserve">Indian Affairs </w:t>
      </w:r>
      <w:r w:rsidR="00531C76" w:rsidRPr="00B83483">
        <w:rPr>
          <w:rFonts w:ascii="Arial" w:eastAsia="Times New Roman" w:hAnsi="Arial" w:cs="Arial"/>
          <w:b/>
          <w:bCs/>
        </w:rPr>
        <w:t>Specific Issues</w:t>
      </w:r>
    </w:p>
    <w:p w14:paraId="3CB8136D" w14:textId="77777777" w:rsidR="00FF327E" w:rsidRPr="00B83483" w:rsidRDefault="00FF327E" w:rsidP="00FF327E">
      <w:pPr>
        <w:pStyle w:val="ListParagraph"/>
        <w:contextualSpacing w:val="0"/>
        <w:rPr>
          <w:rFonts w:ascii="Arial" w:eastAsia="Times New Roman" w:hAnsi="Arial" w:cs="Arial"/>
          <w:b/>
          <w:bCs/>
        </w:rPr>
      </w:pPr>
    </w:p>
    <w:p w14:paraId="2007E7FE" w14:textId="4102C570" w:rsidR="001D51C5" w:rsidRPr="00AD17CE" w:rsidRDefault="00531C76" w:rsidP="00531C76">
      <w:pPr>
        <w:pStyle w:val="ListParagraph"/>
        <w:numPr>
          <w:ilvl w:val="0"/>
          <w:numId w:val="2"/>
        </w:numPr>
        <w:contextualSpacing w:val="0"/>
        <w:rPr>
          <w:rFonts w:ascii="Arial" w:eastAsia="Times New Roman" w:hAnsi="Arial" w:cs="Arial"/>
        </w:rPr>
      </w:pPr>
      <w:r w:rsidRPr="00B83483">
        <w:rPr>
          <w:rFonts w:ascii="Arial" w:eastAsia="Times New Roman" w:hAnsi="Arial" w:cs="Arial"/>
          <w:b/>
          <w:bCs/>
        </w:rPr>
        <w:t xml:space="preserve">AS-IA </w:t>
      </w:r>
      <w:r w:rsidR="001D51C5">
        <w:rPr>
          <w:rFonts w:ascii="Arial" w:eastAsia="Times New Roman" w:hAnsi="Arial" w:cs="Arial"/>
          <w:b/>
          <w:bCs/>
        </w:rPr>
        <w:t xml:space="preserve">Prioritize </w:t>
      </w:r>
      <w:r w:rsidRPr="00B83483">
        <w:rPr>
          <w:rFonts w:ascii="Arial" w:eastAsia="Times New Roman" w:hAnsi="Arial" w:cs="Arial"/>
          <w:b/>
          <w:bCs/>
        </w:rPr>
        <w:t>Attendance at SGAC</w:t>
      </w:r>
      <w:r w:rsidR="001D51C5">
        <w:rPr>
          <w:rFonts w:ascii="Arial" w:eastAsia="Times New Roman" w:hAnsi="Arial" w:cs="Arial"/>
          <w:b/>
          <w:bCs/>
        </w:rPr>
        <w:t xml:space="preserve"> Tri-Annual Meetings</w:t>
      </w:r>
      <w:r w:rsidRPr="00B83483">
        <w:rPr>
          <w:rFonts w:ascii="Arial" w:eastAsia="Times New Roman" w:hAnsi="Arial" w:cs="Arial"/>
        </w:rPr>
        <w:t xml:space="preserve"> </w:t>
      </w:r>
      <w:r w:rsidR="001D51C5">
        <w:rPr>
          <w:rFonts w:ascii="Arial" w:eastAsia="Times New Roman" w:hAnsi="Arial" w:cs="Arial"/>
        </w:rPr>
        <w:t>–</w:t>
      </w:r>
      <w:r w:rsidRPr="00B83483">
        <w:rPr>
          <w:rFonts w:ascii="Arial" w:eastAsia="Times New Roman" w:hAnsi="Arial" w:cs="Arial"/>
        </w:rPr>
        <w:t xml:space="preserve"> </w:t>
      </w:r>
      <w:r w:rsidR="001D51C5">
        <w:rPr>
          <w:rFonts w:ascii="Arial" w:eastAsia="Times New Roman" w:hAnsi="Arial" w:cs="Arial"/>
        </w:rPr>
        <w:t>The SGAC was formally sanctioned by the AS-IA</w:t>
      </w:r>
      <w:r w:rsidR="00951DA7">
        <w:rPr>
          <w:rFonts w:ascii="Arial" w:eastAsia="Times New Roman" w:hAnsi="Arial" w:cs="Arial"/>
        </w:rPr>
        <w:t xml:space="preserve"> and serves as the primary forum for SG Tribal leadership to engage on a government-to-government basis with the AS-IA.  Tribal leaders prioritize these meetings because they view the opportunity to engage with AS-IA as holding sgnificant value.</w:t>
      </w:r>
      <w:r w:rsidR="00AD17CE">
        <w:rPr>
          <w:rFonts w:ascii="Arial" w:eastAsia="Times New Roman" w:hAnsi="Arial" w:cs="Arial"/>
        </w:rPr>
        <w:t xml:space="preserve">  </w:t>
      </w:r>
      <w:r w:rsidR="00AD17CE" w:rsidRPr="00AD17CE">
        <w:rPr>
          <w:rFonts w:ascii="Arial" w:eastAsia="Times New Roman" w:hAnsi="Arial" w:cs="Arial"/>
        </w:rPr>
        <w:t xml:space="preserve">The SGAC meetings serve as an </w:t>
      </w:r>
      <w:r w:rsidR="00AD17CE" w:rsidRPr="00AD17CE">
        <w:rPr>
          <w:rFonts w:ascii="Arial" w:eastAsia="Times New Roman" w:hAnsi="Arial" w:cs="Arial"/>
        </w:rPr>
        <w:lastRenderedPageBreak/>
        <w:t xml:space="preserve">excellent opportunity for AS-IA to enlist the assistance of Tribal leadership to support Indian Affairs endeavors, provide advice on policy and process refinements needed to advance initiatives, and influence decisions to achieve goals of mutual interest.  </w:t>
      </w:r>
    </w:p>
    <w:p w14:paraId="692B9CC7" w14:textId="77777777" w:rsidR="00951DA7" w:rsidRPr="00AD17CE" w:rsidRDefault="00951DA7" w:rsidP="00951DA7">
      <w:pPr>
        <w:rPr>
          <w:rFonts w:ascii="Arial" w:eastAsia="Times New Roman" w:hAnsi="Arial" w:cs="Arial"/>
        </w:rPr>
      </w:pPr>
    </w:p>
    <w:p w14:paraId="259F5F67" w14:textId="188FC360" w:rsidR="00951DA7" w:rsidRPr="00AD17CE" w:rsidRDefault="00951DA7" w:rsidP="00951DA7">
      <w:pPr>
        <w:ind w:firstLine="720"/>
        <w:rPr>
          <w:rFonts w:ascii="Arial" w:eastAsia="Times New Roman" w:hAnsi="Arial" w:cs="Arial"/>
          <w:color w:val="FF0000"/>
        </w:rPr>
      </w:pPr>
      <w:r w:rsidRPr="00AD17CE">
        <w:rPr>
          <w:rFonts w:ascii="Arial" w:eastAsia="Times New Roman" w:hAnsi="Arial" w:cs="Arial"/>
          <w:color w:val="FF0000"/>
        </w:rPr>
        <w:t>Tribal Action item</w:t>
      </w:r>
      <w:r w:rsidR="00632B7F">
        <w:rPr>
          <w:rFonts w:ascii="Arial" w:eastAsia="Times New Roman" w:hAnsi="Arial" w:cs="Arial"/>
          <w:color w:val="FF0000"/>
        </w:rPr>
        <w:t>s</w:t>
      </w:r>
      <w:r w:rsidRPr="00AD17CE">
        <w:rPr>
          <w:rFonts w:ascii="Arial" w:eastAsia="Times New Roman" w:hAnsi="Arial" w:cs="Arial"/>
          <w:color w:val="FF0000"/>
        </w:rPr>
        <w:t>:</w:t>
      </w:r>
    </w:p>
    <w:p w14:paraId="6E594E24" w14:textId="77777777" w:rsidR="00951DA7" w:rsidRPr="00AD17CE" w:rsidRDefault="00951DA7" w:rsidP="00951DA7">
      <w:pPr>
        <w:rPr>
          <w:rFonts w:ascii="Arial" w:eastAsia="Times New Roman" w:hAnsi="Arial" w:cs="Arial"/>
          <w:color w:val="FF0000"/>
        </w:rPr>
      </w:pPr>
    </w:p>
    <w:p w14:paraId="71222358" w14:textId="25042ED6" w:rsidR="00951DA7" w:rsidRDefault="00951DA7" w:rsidP="00AD17CE">
      <w:pPr>
        <w:pStyle w:val="ListParagraph"/>
        <w:numPr>
          <w:ilvl w:val="0"/>
          <w:numId w:val="8"/>
        </w:numPr>
        <w:rPr>
          <w:rFonts w:ascii="Arial" w:eastAsia="Times New Roman" w:hAnsi="Arial" w:cs="Arial"/>
          <w:color w:val="FF0000"/>
        </w:rPr>
      </w:pPr>
      <w:r w:rsidRPr="00AD17CE">
        <w:rPr>
          <w:rFonts w:ascii="Arial" w:eastAsia="Times New Roman" w:hAnsi="Arial" w:cs="Arial"/>
          <w:color w:val="FF0000"/>
          <w:u w:val="single"/>
        </w:rPr>
        <w:t xml:space="preserve">Prioritize AS-IA </w:t>
      </w:r>
      <w:r w:rsidR="00AD17CE">
        <w:rPr>
          <w:rFonts w:ascii="Arial" w:eastAsia="Times New Roman" w:hAnsi="Arial" w:cs="Arial"/>
          <w:color w:val="FF0000"/>
          <w:u w:val="single"/>
        </w:rPr>
        <w:t xml:space="preserve">and Senior Staff </w:t>
      </w:r>
      <w:r w:rsidRPr="00AD17CE">
        <w:rPr>
          <w:rFonts w:ascii="Arial" w:eastAsia="Times New Roman" w:hAnsi="Arial" w:cs="Arial"/>
          <w:color w:val="FF0000"/>
          <w:u w:val="single"/>
        </w:rPr>
        <w:t>Attendance at Tri-Annual Meetings for the Full Day and a Half</w:t>
      </w:r>
      <w:r w:rsidRPr="00AD17CE">
        <w:rPr>
          <w:rFonts w:ascii="Arial" w:eastAsia="Times New Roman" w:hAnsi="Arial" w:cs="Arial"/>
          <w:color w:val="FF0000"/>
        </w:rPr>
        <w:t xml:space="preserve"> –The SGAC meetings prove invaluable to solidifying the </w:t>
      </w:r>
      <w:r w:rsidR="00AD17CE" w:rsidRPr="00AD17CE">
        <w:rPr>
          <w:rFonts w:ascii="Arial" w:eastAsia="Times New Roman" w:hAnsi="Arial" w:cs="Arial"/>
          <w:color w:val="FF0000"/>
        </w:rPr>
        <w:t>government-to-government</w:t>
      </w:r>
      <w:r w:rsidRPr="00AD17CE">
        <w:rPr>
          <w:rFonts w:ascii="Arial" w:eastAsia="Times New Roman" w:hAnsi="Arial" w:cs="Arial"/>
          <w:color w:val="FF0000"/>
        </w:rPr>
        <w:t xml:space="preserve"> relationship and give true meaning to the Administration’s goal </w:t>
      </w:r>
      <w:r w:rsidR="00AD17CE" w:rsidRPr="00AD17CE">
        <w:rPr>
          <w:rFonts w:ascii="Arial" w:eastAsia="Times New Roman" w:hAnsi="Arial" w:cs="Arial"/>
          <w:color w:val="FF0000"/>
        </w:rPr>
        <w:t>to promote the next era of Self-Determination</w:t>
      </w:r>
      <w:r w:rsidR="00AD17CE">
        <w:rPr>
          <w:rFonts w:ascii="Arial" w:eastAsia="Times New Roman" w:hAnsi="Arial" w:cs="Arial"/>
          <w:color w:val="FF0000"/>
        </w:rPr>
        <w:t>/Self-Governance</w:t>
      </w:r>
      <w:r w:rsidR="00AD17CE" w:rsidRPr="00AD17CE">
        <w:rPr>
          <w:rFonts w:ascii="Arial" w:eastAsia="Times New Roman" w:hAnsi="Arial" w:cs="Arial"/>
          <w:color w:val="FF0000"/>
        </w:rPr>
        <w:t>.</w:t>
      </w:r>
      <w:r w:rsidR="00AD17CE">
        <w:rPr>
          <w:rFonts w:ascii="Arial" w:eastAsia="Times New Roman" w:hAnsi="Arial" w:cs="Arial"/>
          <w:color w:val="FF0000"/>
        </w:rPr>
        <w:t xml:space="preserve">  We strongly urge our Federal partners </w:t>
      </w:r>
      <w:r w:rsidR="00DD4F40">
        <w:rPr>
          <w:rFonts w:ascii="Arial" w:eastAsia="Times New Roman" w:hAnsi="Arial" w:cs="Arial"/>
          <w:color w:val="FF0000"/>
        </w:rPr>
        <w:t xml:space="preserve">to </w:t>
      </w:r>
      <w:r w:rsidR="00AD17CE">
        <w:rPr>
          <w:rFonts w:ascii="Arial" w:eastAsia="Times New Roman" w:hAnsi="Arial" w:cs="Arial"/>
          <w:color w:val="FF0000"/>
        </w:rPr>
        <w:t>elevate these meetings on your list of priorities and attend the entire day and a half meeting.</w:t>
      </w:r>
    </w:p>
    <w:p w14:paraId="1705A9C3" w14:textId="77777777" w:rsidR="00485E0A" w:rsidRDefault="00485E0A" w:rsidP="00485E0A">
      <w:pPr>
        <w:pStyle w:val="ListParagraph"/>
        <w:ind w:left="1440"/>
        <w:rPr>
          <w:rFonts w:ascii="Arial" w:eastAsia="Times New Roman" w:hAnsi="Arial" w:cs="Arial"/>
          <w:color w:val="FF0000"/>
        </w:rPr>
      </w:pPr>
    </w:p>
    <w:p w14:paraId="44271CF0" w14:textId="3545FF02" w:rsidR="00531C76" w:rsidRDefault="00485E0A" w:rsidP="00B45AE2">
      <w:pPr>
        <w:pStyle w:val="ListParagraph"/>
        <w:numPr>
          <w:ilvl w:val="0"/>
          <w:numId w:val="8"/>
        </w:numPr>
        <w:rPr>
          <w:rFonts w:ascii="Arial" w:eastAsia="Times New Roman" w:hAnsi="Arial" w:cs="Arial"/>
          <w:color w:val="FF0000"/>
        </w:rPr>
      </w:pPr>
      <w:r w:rsidRPr="00B45AE2">
        <w:rPr>
          <w:rFonts w:ascii="Arial" w:eastAsia="Times New Roman" w:hAnsi="Arial" w:cs="Arial"/>
          <w:color w:val="FF0000"/>
          <w:u w:val="single"/>
        </w:rPr>
        <w:t>Create an Automated Centralized System for Reports and Budget Forms</w:t>
      </w:r>
      <w:r w:rsidRPr="00B45AE2">
        <w:rPr>
          <w:rFonts w:ascii="Arial" w:eastAsia="Times New Roman" w:hAnsi="Arial" w:cs="Arial"/>
          <w:color w:val="FF0000"/>
        </w:rPr>
        <w:t xml:space="preserve"> – An automized centralized data system for the submission of reports and budget forms would allow Tribes to input data into the system once saving administrative time and costs associated with having to complete multiple reports that are often seeking similar data.</w:t>
      </w:r>
      <w:r w:rsidR="00B0141B" w:rsidRPr="00B45AE2">
        <w:rPr>
          <w:rFonts w:ascii="Arial" w:eastAsia="Times New Roman" w:hAnsi="Arial" w:cs="Arial"/>
          <w:color w:val="FF0000"/>
        </w:rPr>
        <w:t xml:space="preserve">  A</w:t>
      </w:r>
      <w:r w:rsidR="00B45AE2" w:rsidRPr="00B45AE2">
        <w:rPr>
          <w:rFonts w:ascii="Arial" w:eastAsia="Times New Roman" w:hAnsi="Arial" w:cs="Arial"/>
          <w:color w:val="FF0000"/>
        </w:rPr>
        <w:t xml:space="preserve">dequate notice </w:t>
      </w:r>
      <w:r w:rsidR="00B45AE2">
        <w:rPr>
          <w:rFonts w:ascii="Arial" w:eastAsia="Times New Roman" w:hAnsi="Arial" w:cs="Arial"/>
          <w:color w:val="FF0000"/>
        </w:rPr>
        <w:t xml:space="preserve">of at least 30 days, if not more, </w:t>
      </w:r>
      <w:r w:rsidR="00B45AE2" w:rsidRPr="00B45AE2">
        <w:rPr>
          <w:rFonts w:ascii="Arial" w:eastAsia="Times New Roman" w:hAnsi="Arial" w:cs="Arial"/>
          <w:color w:val="FF0000"/>
        </w:rPr>
        <w:t xml:space="preserve">must be provided to Tribes </w:t>
      </w:r>
      <w:r w:rsidR="00B45AE2">
        <w:rPr>
          <w:rFonts w:ascii="Arial" w:eastAsia="Times New Roman" w:hAnsi="Arial" w:cs="Arial"/>
          <w:color w:val="FF0000"/>
        </w:rPr>
        <w:t xml:space="preserve">concerning </w:t>
      </w:r>
      <w:r w:rsidR="00B45AE2" w:rsidRPr="00B45AE2">
        <w:rPr>
          <w:rFonts w:ascii="Arial" w:eastAsia="Times New Roman" w:hAnsi="Arial" w:cs="Arial"/>
          <w:color w:val="FF0000"/>
        </w:rPr>
        <w:t>data calls</w:t>
      </w:r>
      <w:r w:rsidR="00B45AE2">
        <w:rPr>
          <w:rFonts w:ascii="Arial" w:eastAsia="Times New Roman" w:hAnsi="Arial" w:cs="Arial"/>
          <w:color w:val="FF0000"/>
        </w:rPr>
        <w:t xml:space="preserve"> and submission deadlines so that Tribes can plan accordingly and coordinate with other Tribal staff whose input may be needed to complete the Report.  </w:t>
      </w:r>
      <w:r w:rsidR="00B0141B" w:rsidRPr="00B45AE2">
        <w:rPr>
          <w:rFonts w:ascii="Arial" w:eastAsia="Times New Roman" w:hAnsi="Arial" w:cs="Arial"/>
          <w:color w:val="FF0000"/>
        </w:rPr>
        <w:t xml:space="preserve">It would also be helpful to include a complete list of all of the required reports and submission deadlines </w:t>
      </w:r>
      <w:r w:rsidR="00B45AE2">
        <w:rPr>
          <w:rFonts w:ascii="Arial" w:eastAsia="Times New Roman" w:hAnsi="Arial" w:cs="Arial"/>
          <w:color w:val="FF0000"/>
        </w:rPr>
        <w:t>on the automated system.</w:t>
      </w:r>
    </w:p>
    <w:p w14:paraId="3F190A2D" w14:textId="77777777" w:rsidR="00E61268" w:rsidRPr="00E61268" w:rsidRDefault="00E61268" w:rsidP="00E61268">
      <w:pPr>
        <w:pStyle w:val="ListParagraph"/>
        <w:rPr>
          <w:rFonts w:ascii="Arial" w:eastAsia="Times New Roman" w:hAnsi="Arial" w:cs="Arial"/>
          <w:color w:val="FF0000"/>
        </w:rPr>
      </w:pPr>
    </w:p>
    <w:p w14:paraId="684E9D8B" w14:textId="77777777" w:rsidR="00AF416C" w:rsidRDefault="00AF416C" w:rsidP="00AF416C">
      <w:pPr>
        <w:pStyle w:val="ListParagraph"/>
        <w:numPr>
          <w:ilvl w:val="0"/>
          <w:numId w:val="8"/>
        </w:numPr>
        <w:rPr>
          <w:rFonts w:ascii="Arial" w:eastAsia="Times New Roman" w:hAnsi="Arial" w:cs="Arial"/>
          <w:color w:val="FF0000"/>
        </w:rPr>
      </w:pPr>
      <w:r w:rsidRPr="00B13123">
        <w:rPr>
          <w:rFonts w:ascii="Arial" w:eastAsia="Times New Roman" w:hAnsi="Arial" w:cs="Arial"/>
          <w:color w:val="FF0000"/>
          <w:u w:val="single"/>
        </w:rPr>
        <w:t>Educational Training for Indian Affairs Staff on Retained Duties to Self-Governance Tribes and the Difference Between 638 Contracting and Self-Governance Compacting</w:t>
      </w:r>
      <w:r>
        <w:rPr>
          <w:rFonts w:ascii="Arial" w:eastAsia="Times New Roman" w:hAnsi="Arial" w:cs="Arial"/>
          <w:color w:val="FF0000"/>
        </w:rPr>
        <w:t xml:space="preserve"> – Educational training must be provided to Indian Affairs staff about their retained duties and responsibilities to SG Tribes.  Staff also need to be trained regarding the difference between 638 contracting and SG compacting because the terminology “638 Tribes” is often used by staff referring to both despite the distinction.  </w:t>
      </w:r>
    </w:p>
    <w:p w14:paraId="00EFB586" w14:textId="77777777" w:rsidR="00B0141B" w:rsidRPr="00B83483" w:rsidRDefault="00B0141B" w:rsidP="00B0141B">
      <w:pPr>
        <w:pStyle w:val="ListParagraph"/>
        <w:ind w:left="1440"/>
        <w:rPr>
          <w:rFonts w:ascii="Arial" w:eastAsia="Times New Roman" w:hAnsi="Arial" w:cs="Arial"/>
        </w:rPr>
      </w:pPr>
    </w:p>
    <w:p w14:paraId="5F3B5C8C" w14:textId="6892A164" w:rsidR="00FF327E" w:rsidRDefault="00BB208F" w:rsidP="00B21B99">
      <w:pPr>
        <w:pStyle w:val="ListParagraph"/>
        <w:numPr>
          <w:ilvl w:val="0"/>
          <w:numId w:val="2"/>
        </w:numPr>
        <w:contextualSpacing w:val="0"/>
        <w:rPr>
          <w:rFonts w:ascii="Arial" w:eastAsia="Times New Roman" w:hAnsi="Arial" w:cs="Arial"/>
        </w:rPr>
      </w:pPr>
      <w:r w:rsidRPr="00316C9F">
        <w:rPr>
          <w:rFonts w:ascii="Arial" w:eastAsia="Times New Roman" w:hAnsi="Arial" w:cs="Arial"/>
          <w:b/>
          <w:bCs/>
        </w:rPr>
        <w:t xml:space="preserve">Office of Self-Governance Capacity and/or Other Issues </w:t>
      </w:r>
      <w:r w:rsidR="00316C9F">
        <w:rPr>
          <w:rFonts w:ascii="Arial" w:eastAsia="Times New Roman" w:hAnsi="Arial" w:cs="Arial"/>
          <w:b/>
          <w:bCs/>
        </w:rPr>
        <w:t xml:space="preserve">– </w:t>
      </w:r>
      <w:r w:rsidR="00316C9F" w:rsidRPr="00316C9F">
        <w:rPr>
          <w:rFonts w:ascii="Arial" w:eastAsia="Times New Roman" w:hAnsi="Arial" w:cs="Arial"/>
        </w:rPr>
        <w:t>Workforce capacity, succession planning, technological upgrades, administrative processes, and timely payments all need to be addressed.</w:t>
      </w:r>
    </w:p>
    <w:p w14:paraId="4191D6A2" w14:textId="77777777" w:rsidR="00316C9F" w:rsidRPr="00316C9F" w:rsidRDefault="00316C9F" w:rsidP="00316C9F">
      <w:pPr>
        <w:pStyle w:val="ListParagraph"/>
        <w:ind w:left="1440"/>
        <w:contextualSpacing w:val="0"/>
        <w:rPr>
          <w:rFonts w:ascii="Arial" w:eastAsia="Times New Roman" w:hAnsi="Arial" w:cs="Arial"/>
        </w:rPr>
      </w:pPr>
    </w:p>
    <w:p w14:paraId="3C576B71" w14:textId="5E46FE0F" w:rsidR="00316C9F" w:rsidRPr="00316C9F" w:rsidRDefault="00316C9F" w:rsidP="00316C9F">
      <w:pPr>
        <w:ind w:left="720"/>
        <w:rPr>
          <w:rFonts w:ascii="Arial" w:eastAsia="Times New Roman" w:hAnsi="Arial" w:cs="Arial"/>
          <w:color w:val="FF0000"/>
        </w:rPr>
      </w:pPr>
      <w:r w:rsidRPr="00316C9F">
        <w:rPr>
          <w:rFonts w:ascii="Arial" w:eastAsia="Times New Roman" w:hAnsi="Arial" w:cs="Arial"/>
          <w:color w:val="FF0000"/>
        </w:rPr>
        <w:t>Tribal Action Item</w:t>
      </w:r>
      <w:r w:rsidR="00632B7F">
        <w:rPr>
          <w:rFonts w:ascii="Arial" w:eastAsia="Times New Roman" w:hAnsi="Arial" w:cs="Arial"/>
          <w:color w:val="FF0000"/>
        </w:rPr>
        <w:t>s</w:t>
      </w:r>
      <w:r w:rsidRPr="00316C9F">
        <w:rPr>
          <w:rFonts w:ascii="Arial" w:eastAsia="Times New Roman" w:hAnsi="Arial" w:cs="Arial"/>
          <w:color w:val="FF0000"/>
        </w:rPr>
        <w:t>:</w:t>
      </w:r>
    </w:p>
    <w:p w14:paraId="48C69649" w14:textId="77777777" w:rsidR="00316C9F" w:rsidRPr="00316C9F" w:rsidRDefault="00316C9F" w:rsidP="00316C9F">
      <w:pPr>
        <w:ind w:left="720"/>
        <w:rPr>
          <w:rFonts w:ascii="Arial" w:eastAsia="Times New Roman" w:hAnsi="Arial" w:cs="Arial"/>
        </w:rPr>
      </w:pPr>
    </w:p>
    <w:p w14:paraId="1D1BB37C" w14:textId="529DF5AF" w:rsidR="00864883" w:rsidRDefault="00864883" w:rsidP="00FF327E">
      <w:pPr>
        <w:pStyle w:val="ListParagraph"/>
        <w:numPr>
          <w:ilvl w:val="0"/>
          <w:numId w:val="8"/>
        </w:numPr>
        <w:rPr>
          <w:rFonts w:ascii="Arial" w:eastAsia="Times New Roman" w:hAnsi="Arial" w:cs="Arial"/>
          <w:color w:val="FF0000"/>
        </w:rPr>
      </w:pPr>
      <w:r w:rsidRPr="00DD4F40">
        <w:rPr>
          <w:rFonts w:ascii="Arial" w:eastAsia="Times New Roman" w:hAnsi="Arial" w:cs="Arial"/>
          <w:color w:val="FF0000"/>
          <w:u w:val="single"/>
        </w:rPr>
        <w:t xml:space="preserve">Address Capacity and/or Other Issues that Restrict OSG from Implementing </w:t>
      </w:r>
      <w:r w:rsidR="00B7619B">
        <w:rPr>
          <w:rFonts w:ascii="Arial" w:eastAsia="Times New Roman" w:hAnsi="Arial" w:cs="Arial"/>
          <w:color w:val="FF0000"/>
          <w:u w:val="single"/>
        </w:rPr>
        <w:t>Duties of Equal Importance to the PROGRESS Act</w:t>
      </w:r>
      <w:r w:rsidR="00B7619B">
        <w:rPr>
          <w:rFonts w:ascii="Arial" w:eastAsia="Times New Roman" w:hAnsi="Arial" w:cs="Arial"/>
          <w:color w:val="FF0000"/>
        </w:rPr>
        <w:t xml:space="preserve">– </w:t>
      </w:r>
      <w:r w:rsidR="00BB208F">
        <w:rPr>
          <w:rFonts w:ascii="Arial" w:eastAsia="Times New Roman" w:hAnsi="Arial" w:cs="Arial"/>
          <w:color w:val="FF0000"/>
        </w:rPr>
        <w:t xml:space="preserve">Completing PROGRESS Act Negotiated Rulemaking and Publishing a Final Rule before the Administration’s first term ends is a priority of Self-Governance Tribes.  However, the prioritization of the PROGRESS Act seems to be at the expense of other duties and obligations of equal </w:t>
      </w:r>
      <w:r w:rsidR="00613C05">
        <w:rPr>
          <w:rFonts w:ascii="Arial" w:eastAsia="Times New Roman" w:hAnsi="Arial" w:cs="Arial"/>
          <w:color w:val="FF0000"/>
        </w:rPr>
        <w:t>importance</w:t>
      </w:r>
      <w:r w:rsidR="00BB208F">
        <w:rPr>
          <w:rFonts w:ascii="Arial" w:eastAsia="Times New Roman" w:hAnsi="Arial" w:cs="Arial"/>
          <w:color w:val="FF0000"/>
        </w:rPr>
        <w:t>.</w:t>
      </w:r>
      <w:r w:rsidR="00613C05">
        <w:rPr>
          <w:rFonts w:ascii="Arial" w:eastAsia="Times New Roman" w:hAnsi="Arial" w:cs="Arial"/>
          <w:color w:val="FF0000"/>
        </w:rPr>
        <w:t xml:space="preserve">  </w:t>
      </w:r>
      <w:r w:rsidRPr="00DD4F40">
        <w:rPr>
          <w:rFonts w:ascii="Arial" w:eastAsia="Times New Roman" w:hAnsi="Arial" w:cs="Arial"/>
          <w:color w:val="FF0000"/>
        </w:rPr>
        <w:t xml:space="preserve">Concrete action must be taken to identify and address capacity and/or other issues impeding OSG from implementing </w:t>
      </w:r>
      <w:r w:rsidR="00226D42">
        <w:rPr>
          <w:rFonts w:ascii="Arial" w:eastAsia="Times New Roman" w:hAnsi="Arial" w:cs="Arial"/>
          <w:color w:val="FF0000"/>
        </w:rPr>
        <w:t xml:space="preserve">all </w:t>
      </w:r>
      <w:r w:rsidR="00914A8A">
        <w:rPr>
          <w:rFonts w:ascii="Arial" w:eastAsia="Times New Roman" w:hAnsi="Arial" w:cs="Arial"/>
          <w:color w:val="FF0000"/>
        </w:rPr>
        <w:t xml:space="preserve">fiduciary responsibilities </w:t>
      </w:r>
      <w:r w:rsidRPr="00DD4F40">
        <w:rPr>
          <w:rFonts w:ascii="Arial" w:eastAsia="Times New Roman" w:hAnsi="Arial" w:cs="Arial"/>
          <w:color w:val="FF0000"/>
        </w:rPr>
        <w:t>to Tribes</w:t>
      </w:r>
      <w:r w:rsidR="00226D42">
        <w:rPr>
          <w:rFonts w:ascii="Arial" w:eastAsia="Times New Roman" w:hAnsi="Arial" w:cs="Arial"/>
          <w:color w:val="FF0000"/>
        </w:rPr>
        <w:t>.</w:t>
      </w:r>
    </w:p>
    <w:p w14:paraId="728E3CF7" w14:textId="77777777" w:rsidR="00226D42" w:rsidRDefault="00226D42" w:rsidP="00226D42">
      <w:pPr>
        <w:pStyle w:val="ListParagraph"/>
        <w:ind w:left="1440"/>
        <w:rPr>
          <w:rFonts w:ascii="Arial" w:eastAsia="Times New Roman" w:hAnsi="Arial" w:cs="Arial"/>
          <w:color w:val="FF0000"/>
        </w:rPr>
      </w:pPr>
    </w:p>
    <w:p w14:paraId="6D5B8775" w14:textId="4010CE7F" w:rsidR="00226D42" w:rsidRDefault="00520693" w:rsidP="00FF327E">
      <w:pPr>
        <w:pStyle w:val="ListParagraph"/>
        <w:numPr>
          <w:ilvl w:val="0"/>
          <w:numId w:val="8"/>
        </w:numPr>
        <w:rPr>
          <w:rFonts w:ascii="Arial" w:eastAsia="Times New Roman" w:hAnsi="Arial" w:cs="Arial"/>
          <w:color w:val="FF0000"/>
        </w:rPr>
      </w:pPr>
      <w:r>
        <w:rPr>
          <w:rFonts w:ascii="Arial" w:eastAsia="Times New Roman" w:hAnsi="Arial" w:cs="Arial"/>
          <w:color w:val="FF0000"/>
          <w:u w:val="single"/>
        </w:rPr>
        <w:t>Hire</w:t>
      </w:r>
      <w:r w:rsidR="00226D42">
        <w:rPr>
          <w:rFonts w:ascii="Arial" w:eastAsia="Times New Roman" w:hAnsi="Arial" w:cs="Arial"/>
          <w:color w:val="FF0000"/>
          <w:u w:val="single"/>
        </w:rPr>
        <w:t xml:space="preserve"> a</w:t>
      </w:r>
      <w:r>
        <w:rPr>
          <w:rFonts w:ascii="Arial" w:eastAsia="Times New Roman" w:hAnsi="Arial" w:cs="Arial"/>
          <w:color w:val="FF0000"/>
          <w:u w:val="single"/>
        </w:rPr>
        <w:t>n OSG</w:t>
      </w:r>
      <w:r w:rsidR="00226D42">
        <w:rPr>
          <w:rFonts w:ascii="Arial" w:eastAsia="Times New Roman" w:hAnsi="Arial" w:cs="Arial"/>
          <w:color w:val="FF0000"/>
          <w:u w:val="single"/>
        </w:rPr>
        <w:t xml:space="preserve"> Deputy Director</w:t>
      </w:r>
      <w:r w:rsidR="00807600">
        <w:rPr>
          <w:rFonts w:ascii="Arial" w:eastAsia="Times New Roman" w:hAnsi="Arial" w:cs="Arial"/>
          <w:color w:val="FF0000"/>
          <w:u w:val="single"/>
        </w:rPr>
        <w:t xml:space="preserve"> </w:t>
      </w:r>
      <w:r w:rsidR="00226D42">
        <w:rPr>
          <w:rFonts w:ascii="Arial" w:eastAsia="Times New Roman" w:hAnsi="Arial" w:cs="Arial"/>
          <w:color w:val="FF0000"/>
        </w:rPr>
        <w:t xml:space="preserve">– </w:t>
      </w:r>
      <w:r w:rsidR="00E557D9">
        <w:rPr>
          <w:rFonts w:ascii="Arial" w:eastAsia="Times New Roman" w:hAnsi="Arial" w:cs="Arial"/>
          <w:color w:val="FF0000"/>
        </w:rPr>
        <w:t xml:space="preserve">We are pleased to hear that OSG is taking steps to hire a Deputy Director.  </w:t>
      </w:r>
      <w:r w:rsidR="00807600">
        <w:rPr>
          <w:rFonts w:ascii="Arial" w:eastAsia="Times New Roman" w:hAnsi="Arial" w:cs="Arial"/>
          <w:color w:val="FF0000"/>
        </w:rPr>
        <w:t xml:space="preserve">It is urgent that Indian Affairs prioritize hiring a Deputy Director for OSG who can oversee operational implementation of the Director’s </w:t>
      </w:r>
      <w:r w:rsidR="00807600">
        <w:rPr>
          <w:rFonts w:ascii="Arial" w:eastAsia="Times New Roman" w:hAnsi="Arial" w:cs="Arial"/>
          <w:color w:val="FF0000"/>
        </w:rPr>
        <w:lastRenderedPageBreak/>
        <w:t xml:space="preserve">decisions and assume a leadership role in the Director’s absence as well as serve as a second Authorizing Official and to carry out other duties and responsibilities needed.  </w:t>
      </w:r>
    </w:p>
    <w:p w14:paraId="61BADCF1" w14:textId="77777777" w:rsidR="00A71B29" w:rsidRPr="00A71B29" w:rsidRDefault="00A71B29" w:rsidP="00A71B29">
      <w:pPr>
        <w:pStyle w:val="ListParagraph"/>
        <w:rPr>
          <w:rFonts w:ascii="Arial" w:eastAsia="Times New Roman" w:hAnsi="Arial" w:cs="Arial"/>
          <w:color w:val="FF0000"/>
        </w:rPr>
      </w:pPr>
    </w:p>
    <w:p w14:paraId="69C26573" w14:textId="6789D825" w:rsidR="00A71B29" w:rsidRDefault="00632B7F" w:rsidP="00FF327E">
      <w:pPr>
        <w:pStyle w:val="ListParagraph"/>
        <w:numPr>
          <w:ilvl w:val="0"/>
          <w:numId w:val="8"/>
        </w:numPr>
        <w:rPr>
          <w:rFonts w:ascii="Arial" w:eastAsia="Times New Roman" w:hAnsi="Arial" w:cs="Arial"/>
          <w:color w:val="FF0000"/>
        </w:rPr>
      </w:pPr>
      <w:r>
        <w:rPr>
          <w:rFonts w:ascii="Arial" w:eastAsia="Times New Roman" w:hAnsi="Arial" w:cs="Arial"/>
          <w:color w:val="FF0000"/>
          <w:u w:val="single"/>
        </w:rPr>
        <w:t xml:space="preserve">Implement </w:t>
      </w:r>
      <w:r w:rsidR="00A71B29" w:rsidRPr="00A71B29">
        <w:rPr>
          <w:rFonts w:ascii="Arial" w:eastAsia="Times New Roman" w:hAnsi="Arial" w:cs="Arial"/>
          <w:color w:val="FF0000"/>
          <w:u w:val="single"/>
        </w:rPr>
        <w:t>Technological Upgrades to SGDB</w:t>
      </w:r>
      <w:r w:rsidR="00A71B29">
        <w:rPr>
          <w:rFonts w:ascii="Arial" w:eastAsia="Times New Roman" w:hAnsi="Arial" w:cs="Arial"/>
          <w:color w:val="FF0000"/>
        </w:rPr>
        <w:t xml:space="preserve"> – The SGDB should be easily accessible, user friendly, and contain all of the information needed for Tribes and other IA Offices/Bureau’s to make informed decisions.</w:t>
      </w:r>
      <w:r w:rsidR="00520693">
        <w:rPr>
          <w:rFonts w:ascii="Arial" w:eastAsia="Times New Roman" w:hAnsi="Arial" w:cs="Arial"/>
          <w:color w:val="FF0000"/>
        </w:rPr>
        <w:t xml:space="preserve">  Tribes want to engage with OSG and the Department to provide recommendations on steps that need to be taken to upgrade the SGDB system.  Time is of the essence to implement these upgrades.</w:t>
      </w:r>
      <w:r w:rsidR="00BB208F">
        <w:rPr>
          <w:rFonts w:ascii="Arial" w:eastAsia="Times New Roman" w:hAnsi="Arial" w:cs="Arial"/>
          <w:color w:val="FF0000"/>
        </w:rPr>
        <w:t xml:space="preserve"> </w:t>
      </w:r>
      <w:r w:rsidR="00A71B29">
        <w:rPr>
          <w:rFonts w:ascii="Arial" w:eastAsia="Times New Roman" w:hAnsi="Arial" w:cs="Arial"/>
          <w:color w:val="FF0000"/>
        </w:rPr>
        <w:t xml:space="preserve"> </w:t>
      </w:r>
    </w:p>
    <w:p w14:paraId="29F2B473" w14:textId="77777777" w:rsidR="00A71B29" w:rsidRPr="00A71B29" w:rsidRDefault="00A71B29" w:rsidP="00A71B29">
      <w:pPr>
        <w:pStyle w:val="ListParagraph"/>
        <w:rPr>
          <w:rFonts w:ascii="Arial" w:eastAsia="Times New Roman" w:hAnsi="Arial" w:cs="Arial"/>
          <w:color w:val="FF0000"/>
        </w:rPr>
      </w:pPr>
    </w:p>
    <w:p w14:paraId="345E8A77" w14:textId="10E71457" w:rsidR="00A71B29" w:rsidRPr="00DD4F40" w:rsidRDefault="00A71B29" w:rsidP="00FF327E">
      <w:pPr>
        <w:pStyle w:val="ListParagraph"/>
        <w:numPr>
          <w:ilvl w:val="0"/>
          <w:numId w:val="8"/>
        </w:numPr>
        <w:rPr>
          <w:rFonts w:ascii="Arial" w:eastAsia="Times New Roman" w:hAnsi="Arial" w:cs="Arial"/>
          <w:color w:val="FF0000"/>
        </w:rPr>
      </w:pPr>
      <w:r w:rsidRPr="00A71B29">
        <w:rPr>
          <w:rFonts w:ascii="Arial" w:eastAsia="Times New Roman" w:hAnsi="Arial" w:cs="Arial"/>
          <w:color w:val="FF0000"/>
          <w:u w:val="single"/>
        </w:rPr>
        <w:t xml:space="preserve">Authority to Obligate Forms Must Be Provided </w:t>
      </w:r>
      <w:r w:rsidR="00BB208F">
        <w:rPr>
          <w:rFonts w:ascii="Arial" w:eastAsia="Times New Roman" w:hAnsi="Arial" w:cs="Arial"/>
          <w:color w:val="FF0000"/>
          <w:u w:val="single"/>
        </w:rPr>
        <w:t xml:space="preserve">to Tribes </w:t>
      </w:r>
      <w:r w:rsidRPr="00A71B29">
        <w:rPr>
          <w:rFonts w:ascii="Arial" w:eastAsia="Times New Roman" w:hAnsi="Arial" w:cs="Arial"/>
          <w:color w:val="FF0000"/>
          <w:u w:val="single"/>
        </w:rPr>
        <w:t>Simultaneously with Funding</w:t>
      </w:r>
      <w:r>
        <w:rPr>
          <w:rFonts w:ascii="Arial" w:eastAsia="Times New Roman" w:hAnsi="Arial" w:cs="Arial"/>
          <w:color w:val="FF0000"/>
        </w:rPr>
        <w:t xml:space="preserve"> – Many Tribes internal controls prohibit them from drawing down programmatic funds without a signed Authority to Obligate form.  These forms are not provided to Tribes simultaneously with the</w:t>
      </w:r>
      <w:r w:rsidR="00BB208F">
        <w:rPr>
          <w:rFonts w:ascii="Arial" w:eastAsia="Times New Roman" w:hAnsi="Arial" w:cs="Arial"/>
          <w:color w:val="FF0000"/>
        </w:rPr>
        <w:t>ir</w:t>
      </w:r>
      <w:r>
        <w:rPr>
          <w:rFonts w:ascii="Arial" w:eastAsia="Times New Roman" w:hAnsi="Arial" w:cs="Arial"/>
          <w:color w:val="FF0000"/>
        </w:rPr>
        <w:t xml:space="preserve"> funding</w:t>
      </w:r>
      <w:r w:rsidR="00BB208F">
        <w:rPr>
          <w:rFonts w:ascii="Arial" w:eastAsia="Times New Roman" w:hAnsi="Arial" w:cs="Arial"/>
          <w:color w:val="FF0000"/>
        </w:rPr>
        <w:t xml:space="preserve"> and it creates confusion regarding the purpose of the funds received and imposes cumbersome administrative challenges on Tribes by forcing them to constantly contact OSG to identify the funds as well as reconcile funding documents.  </w:t>
      </w:r>
    </w:p>
    <w:p w14:paraId="24487477" w14:textId="77777777" w:rsidR="00864883" w:rsidRPr="00864883" w:rsidRDefault="00864883" w:rsidP="00864883">
      <w:pPr>
        <w:pStyle w:val="ListParagraph"/>
        <w:ind w:left="1440"/>
        <w:contextualSpacing w:val="0"/>
        <w:rPr>
          <w:rFonts w:ascii="Arial" w:eastAsia="Times New Roman" w:hAnsi="Arial" w:cs="Arial"/>
        </w:rPr>
      </w:pPr>
    </w:p>
    <w:p w14:paraId="4CE9B32B" w14:textId="0C041850" w:rsidR="00485E0A" w:rsidRPr="00485E0A" w:rsidRDefault="00316C9F" w:rsidP="00632B7F">
      <w:pPr>
        <w:pStyle w:val="ListParagraph"/>
        <w:numPr>
          <w:ilvl w:val="0"/>
          <w:numId w:val="8"/>
        </w:numPr>
        <w:rPr>
          <w:rFonts w:ascii="Arial" w:eastAsia="Times New Roman" w:hAnsi="Arial" w:cs="Arial"/>
          <w:color w:val="FF0000"/>
          <w:u w:val="single"/>
        </w:rPr>
      </w:pPr>
      <w:r w:rsidRPr="00632B7F">
        <w:rPr>
          <w:rFonts w:ascii="Arial" w:eastAsia="Times New Roman" w:hAnsi="Arial" w:cs="Arial"/>
          <w:color w:val="FF0000"/>
          <w:u w:val="single"/>
        </w:rPr>
        <w:t xml:space="preserve">Timely Payments </w:t>
      </w:r>
      <w:r w:rsidRPr="00632B7F">
        <w:rPr>
          <w:rFonts w:ascii="Arial" w:eastAsia="Times New Roman" w:hAnsi="Arial" w:cs="Arial"/>
          <w:color w:val="FF0000"/>
        </w:rPr>
        <w:t>– The funding process is too convoluted and is causing funding delays t</w:t>
      </w:r>
      <w:r w:rsidR="002D55FE">
        <w:rPr>
          <w:rFonts w:ascii="Arial" w:eastAsia="Times New Roman" w:hAnsi="Arial" w:cs="Arial"/>
          <w:color w:val="FF0000"/>
        </w:rPr>
        <w:t>hat</w:t>
      </w:r>
      <w:r w:rsidRPr="00632B7F">
        <w:rPr>
          <w:rFonts w:ascii="Arial" w:eastAsia="Times New Roman" w:hAnsi="Arial" w:cs="Arial"/>
          <w:color w:val="FF0000"/>
        </w:rPr>
        <w:t xml:space="preserve"> continue</w:t>
      </w:r>
      <w:r w:rsidR="005A2304" w:rsidRPr="00632B7F">
        <w:rPr>
          <w:rFonts w:ascii="Arial" w:eastAsia="Times New Roman" w:hAnsi="Arial" w:cs="Arial"/>
          <w:color w:val="FF0000"/>
        </w:rPr>
        <w:t xml:space="preserve"> to burden </w:t>
      </w:r>
      <w:r w:rsidR="001F731F">
        <w:rPr>
          <w:rFonts w:ascii="Arial" w:eastAsia="Times New Roman" w:hAnsi="Arial" w:cs="Arial"/>
          <w:color w:val="FF0000"/>
        </w:rPr>
        <w:t xml:space="preserve">SG </w:t>
      </w:r>
      <w:r w:rsidR="005A2304" w:rsidRPr="00632B7F">
        <w:rPr>
          <w:rFonts w:ascii="Arial" w:eastAsia="Times New Roman" w:hAnsi="Arial" w:cs="Arial"/>
          <w:color w:val="FF0000"/>
        </w:rPr>
        <w:t>Tr</w:t>
      </w:r>
      <w:r w:rsidR="00804291" w:rsidRPr="00632B7F">
        <w:rPr>
          <w:rFonts w:ascii="Arial" w:eastAsia="Times New Roman" w:hAnsi="Arial" w:cs="Arial"/>
          <w:color w:val="FF0000"/>
        </w:rPr>
        <w:t>ibes.  Steps need to be taken to streamline the process</w:t>
      </w:r>
      <w:r w:rsidR="00632B7F" w:rsidRPr="00632B7F">
        <w:rPr>
          <w:rFonts w:ascii="Arial" w:eastAsia="Times New Roman" w:hAnsi="Arial" w:cs="Arial"/>
          <w:color w:val="FF0000"/>
        </w:rPr>
        <w:t xml:space="preserve"> and address the issues that are impeding timely distribution. </w:t>
      </w:r>
    </w:p>
    <w:p w14:paraId="3C8B4C9E" w14:textId="77777777" w:rsidR="00485E0A" w:rsidRPr="00485E0A" w:rsidRDefault="00485E0A" w:rsidP="00485E0A">
      <w:pPr>
        <w:pStyle w:val="ListParagraph"/>
        <w:rPr>
          <w:rFonts w:ascii="Arial" w:eastAsia="Times New Roman" w:hAnsi="Arial" w:cs="Arial"/>
          <w:color w:val="FF0000"/>
        </w:rPr>
      </w:pPr>
    </w:p>
    <w:p w14:paraId="555F47F7" w14:textId="77777777" w:rsidR="001F731F" w:rsidRPr="001F731F" w:rsidRDefault="001F731F" w:rsidP="001F731F">
      <w:pPr>
        <w:pStyle w:val="ListParagraph"/>
        <w:ind w:left="1440"/>
        <w:contextualSpacing w:val="0"/>
        <w:rPr>
          <w:rFonts w:ascii="Arial" w:eastAsia="Times New Roman" w:hAnsi="Arial" w:cs="Arial"/>
        </w:rPr>
      </w:pPr>
    </w:p>
    <w:p w14:paraId="085F6C11" w14:textId="1248094B" w:rsidR="00EF0806" w:rsidRDefault="00632B7F" w:rsidP="00EF0806">
      <w:pPr>
        <w:pStyle w:val="ListParagraph"/>
        <w:numPr>
          <w:ilvl w:val="0"/>
          <w:numId w:val="2"/>
        </w:numPr>
        <w:contextualSpacing w:val="0"/>
        <w:rPr>
          <w:rFonts w:ascii="Arial" w:eastAsia="Times New Roman" w:hAnsi="Arial" w:cs="Arial"/>
        </w:rPr>
      </w:pPr>
      <w:r w:rsidRPr="00632B7F">
        <w:rPr>
          <w:rFonts w:ascii="Arial" w:eastAsia="Times New Roman" w:hAnsi="Arial" w:cs="Arial"/>
          <w:b/>
          <w:bCs/>
        </w:rPr>
        <w:t xml:space="preserve">Director of the Bureau of Indian Affairs and Deputy Director Field Operations </w:t>
      </w:r>
      <w:r>
        <w:rPr>
          <w:rFonts w:ascii="Arial" w:eastAsia="Times New Roman" w:hAnsi="Arial" w:cs="Arial"/>
        </w:rPr>
        <w:t xml:space="preserve">– SG Tribes have a number of concerns warranting </w:t>
      </w:r>
      <w:r w:rsidR="00E61268">
        <w:rPr>
          <w:rFonts w:ascii="Arial" w:eastAsia="Times New Roman" w:hAnsi="Arial" w:cs="Arial"/>
        </w:rPr>
        <w:t>th</w:t>
      </w:r>
      <w:r>
        <w:rPr>
          <w:rFonts w:ascii="Arial" w:eastAsia="Times New Roman" w:hAnsi="Arial" w:cs="Arial"/>
        </w:rPr>
        <w:t xml:space="preserve">e Director </w:t>
      </w:r>
      <w:r w:rsidR="000506A4">
        <w:rPr>
          <w:rFonts w:ascii="Arial" w:eastAsia="Times New Roman" w:hAnsi="Arial" w:cs="Arial"/>
        </w:rPr>
        <w:t xml:space="preserve">of the </w:t>
      </w:r>
      <w:r>
        <w:rPr>
          <w:rFonts w:ascii="Arial" w:eastAsia="Times New Roman" w:hAnsi="Arial" w:cs="Arial"/>
        </w:rPr>
        <w:t>BIA and Deputy Director of Field Operation</w:t>
      </w:r>
      <w:r w:rsidR="000506A4">
        <w:rPr>
          <w:rFonts w:ascii="Arial" w:eastAsia="Times New Roman" w:hAnsi="Arial" w:cs="Arial"/>
        </w:rPr>
        <w:t>’</w:t>
      </w:r>
      <w:r>
        <w:rPr>
          <w:rFonts w:ascii="Arial" w:eastAsia="Times New Roman" w:hAnsi="Arial" w:cs="Arial"/>
        </w:rPr>
        <w:t>s attention</w:t>
      </w:r>
      <w:r w:rsidR="00E61268">
        <w:rPr>
          <w:rFonts w:ascii="Arial" w:eastAsia="Times New Roman" w:hAnsi="Arial" w:cs="Arial"/>
        </w:rPr>
        <w:t>.  T</w:t>
      </w:r>
      <w:r w:rsidR="000506A4">
        <w:rPr>
          <w:rFonts w:ascii="Arial" w:eastAsia="Times New Roman" w:hAnsi="Arial" w:cs="Arial"/>
        </w:rPr>
        <w:t xml:space="preserve">heir attendance at the SG Tri-Annual meetings would be beneficial so they can hear </w:t>
      </w:r>
      <w:r w:rsidR="00EF0806">
        <w:rPr>
          <w:rFonts w:ascii="Arial" w:eastAsia="Times New Roman" w:hAnsi="Arial" w:cs="Arial"/>
        </w:rPr>
        <w:t>firsthand</w:t>
      </w:r>
      <w:r w:rsidR="000506A4">
        <w:rPr>
          <w:rFonts w:ascii="Arial" w:eastAsia="Times New Roman" w:hAnsi="Arial" w:cs="Arial"/>
        </w:rPr>
        <w:t xml:space="preserve"> the issues and </w:t>
      </w:r>
      <w:r w:rsidR="00E61268">
        <w:rPr>
          <w:rFonts w:ascii="Arial" w:eastAsia="Times New Roman" w:hAnsi="Arial" w:cs="Arial"/>
        </w:rPr>
        <w:t xml:space="preserve">any Tribal </w:t>
      </w:r>
      <w:r w:rsidR="000506A4">
        <w:rPr>
          <w:rFonts w:ascii="Arial" w:eastAsia="Times New Roman" w:hAnsi="Arial" w:cs="Arial"/>
        </w:rPr>
        <w:t>recommen</w:t>
      </w:r>
      <w:r w:rsidR="00E61268">
        <w:rPr>
          <w:rFonts w:ascii="Arial" w:eastAsia="Times New Roman" w:hAnsi="Arial" w:cs="Arial"/>
        </w:rPr>
        <w:t>dations to address them</w:t>
      </w:r>
      <w:r w:rsidR="000506A4">
        <w:rPr>
          <w:rFonts w:ascii="Arial" w:eastAsia="Times New Roman" w:hAnsi="Arial" w:cs="Arial"/>
        </w:rPr>
        <w:t>.</w:t>
      </w:r>
    </w:p>
    <w:p w14:paraId="673E11E5" w14:textId="77777777" w:rsidR="00EF0806" w:rsidRDefault="00EF0806" w:rsidP="00EF0806">
      <w:pPr>
        <w:rPr>
          <w:rFonts w:ascii="Arial" w:eastAsia="Times New Roman" w:hAnsi="Arial" w:cs="Arial"/>
        </w:rPr>
      </w:pPr>
    </w:p>
    <w:p w14:paraId="2ED30DA7" w14:textId="1D3B1BDA" w:rsidR="00EF0806" w:rsidRPr="00EF0806" w:rsidRDefault="00EF0806" w:rsidP="00EF0806">
      <w:pPr>
        <w:rPr>
          <w:rFonts w:ascii="Arial" w:eastAsia="Times New Roman" w:hAnsi="Arial" w:cs="Arial"/>
          <w:color w:val="FF0000"/>
        </w:rPr>
      </w:pPr>
      <w:r w:rsidRPr="00EF0806">
        <w:rPr>
          <w:rFonts w:ascii="Arial" w:eastAsia="Times New Roman" w:hAnsi="Arial" w:cs="Arial"/>
          <w:color w:val="FF0000"/>
        </w:rPr>
        <w:t>Tribal Action Items:</w:t>
      </w:r>
    </w:p>
    <w:p w14:paraId="751A6C8E" w14:textId="77777777" w:rsidR="00EF0806" w:rsidRPr="00EF0806" w:rsidRDefault="00EF0806" w:rsidP="00EF0806">
      <w:pPr>
        <w:rPr>
          <w:rFonts w:ascii="Arial" w:eastAsia="Times New Roman" w:hAnsi="Arial" w:cs="Arial"/>
        </w:rPr>
      </w:pPr>
    </w:p>
    <w:p w14:paraId="06BFE5A5" w14:textId="2342AAAB" w:rsidR="001F731F" w:rsidRDefault="001F731F" w:rsidP="001F731F">
      <w:pPr>
        <w:pStyle w:val="ListParagraph"/>
        <w:numPr>
          <w:ilvl w:val="0"/>
          <w:numId w:val="12"/>
        </w:numPr>
        <w:rPr>
          <w:rFonts w:ascii="Arial" w:eastAsia="Times New Roman" w:hAnsi="Arial" w:cs="Arial"/>
          <w:color w:val="FF0000"/>
        </w:rPr>
      </w:pPr>
      <w:r w:rsidRPr="001F731F">
        <w:rPr>
          <w:rFonts w:ascii="Arial" w:eastAsia="Times New Roman" w:hAnsi="Arial" w:cs="Arial"/>
          <w:color w:val="FF0000"/>
          <w:u w:val="single"/>
        </w:rPr>
        <w:t>Communication/Coordination Issues at the Regional Level Must be Addressed</w:t>
      </w:r>
      <w:r>
        <w:rPr>
          <w:rFonts w:ascii="Arial" w:eastAsia="Times New Roman" w:hAnsi="Arial" w:cs="Arial"/>
          <w:color w:val="FF0000"/>
        </w:rPr>
        <w:t xml:space="preserve"> – There continues to be significant issues surrounding communication and coordination between Regional Offices and other IA Offices/Bureaus</w:t>
      </w:r>
      <w:r w:rsidR="000506A4">
        <w:rPr>
          <w:rFonts w:ascii="Arial" w:eastAsia="Times New Roman" w:hAnsi="Arial" w:cs="Arial"/>
          <w:color w:val="FF0000"/>
        </w:rPr>
        <w:t xml:space="preserve">.  </w:t>
      </w:r>
      <w:r>
        <w:rPr>
          <w:rFonts w:ascii="Arial" w:eastAsia="Times New Roman" w:hAnsi="Arial" w:cs="Arial"/>
          <w:color w:val="FF0000"/>
        </w:rPr>
        <w:t xml:space="preserve">Self-Governance Tribes are being negatively impacted </w:t>
      </w:r>
      <w:r w:rsidR="000506A4">
        <w:rPr>
          <w:rFonts w:ascii="Arial" w:eastAsia="Times New Roman" w:hAnsi="Arial" w:cs="Arial"/>
          <w:color w:val="FF0000"/>
        </w:rPr>
        <w:t xml:space="preserve">by the breakdown in communication </w:t>
      </w:r>
      <w:r>
        <w:rPr>
          <w:rFonts w:ascii="Arial" w:eastAsia="Times New Roman" w:hAnsi="Arial" w:cs="Arial"/>
          <w:color w:val="FF0000"/>
        </w:rPr>
        <w:t>including missing out on programmatic increases and other funding opportunities.  Accountability measures should be adopted to ensure compliance</w:t>
      </w:r>
      <w:r w:rsidR="000506A4">
        <w:rPr>
          <w:rFonts w:ascii="Arial" w:eastAsia="Times New Roman" w:hAnsi="Arial" w:cs="Arial"/>
          <w:color w:val="FF0000"/>
        </w:rPr>
        <w:t>.</w:t>
      </w:r>
    </w:p>
    <w:p w14:paraId="5A34B9D1" w14:textId="77777777" w:rsidR="001F731F" w:rsidRDefault="001F731F" w:rsidP="001F731F">
      <w:pPr>
        <w:pStyle w:val="ListParagraph"/>
        <w:ind w:left="1440"/>
        <w:rPr>
          <w:rFonts w:ascii="Arial" w:eastAsia="Times New Roman" w:hAnsi="Arial" w:cs="Arial"/>
          <w:color w:val="FF0000"/>
        </w:rPr>
      </w:pPr>
    </w:p>
    <w:p w14:paraId="2BCE562D" w14:textId="42ED1AA1" w:rsidR="00FC1F36" w:rsidRDefault="000506A4" w:rsidP="00FC1F36">
      <w:pPr>
        <w:pStyle w:val="ListParagraph"/>
        <w:numPr>
          <w:ilvl w:val="0"/>
          <w:numId w:val="12"/>
        </w:numPr>
        <w:rPr>
          <w:rFonts w:ascii="Arial" w:eastAsia="Times New Roman" w:hAnsi="Arial" w:cs="Arial"/>
          <w:color w:val="FF0000"/>
        </w:rPr>
      </w:pPr>
      <w:r w:rsidRPr="000506A4">
        <w:rPr>
          <w:rFonts w:ascii="Arial" w:eastAsia="Times New Roman" w:hAnsi="Arial" w:cs="Arial"/>
          <w:color w:val="FF0000"/>
          <w:u w:val="single"/>
        </w:rPr>
        <w:t xml:space="preserve">Credentialing </w:t>
      </w:r>
      <w:r w:rsidR="00531C76" w:rsidRPr="000506A4">
        <w:rPr>
          <w:rFonts w:ascii="Arial" w:eastAsia="Times New Roman" w:hAnsi="Arial" w:cs="Arial"/>
          <w:color w:val="FF0000"/>
          <w:u w:val="single"/>
        </w:rPr>
        <w:t>A</w:t>
      </w:r>
      <w:r w:rsidRPr="000506A4">
        <w:rPr>
          <w:rFonts w:ascii="Arial" w:eastAsia="Times New Roman" w:hAnsi="Arial" w:cs="Arial"/>
          <w:color w:val="FF0000"/>
          <w:u w:val="single"/>
        </w:rPr>
        <w:t>warding</w:t>
      </w:r>
      <w:r w:rsidR="00531C76" w:rsidRPr="000506A4">
        <w:rPr>
          <w:rFonts w:ascii="Arial" w:eastAsia="Times New Roman" w:hAnsi="Arial" w:cs="Arial"/>
          <w:color w:val="FF0000"/>
          <w:u w:val="single"/>
        </w:rPr>
        <w:t xml:space="preserve"> Officials Across Indian Affairs </w:t>
      </w:r>
      <w:r w:rsidR="00531C76" w:rsidRPr="001F731F">
        <w:rPr>
          <w:rFonts w:ascii="Arial" w:eastAsia="Times New Roman" w:hAnsi="Arial" w:cs="Arial"/>
          <w:color w:val="FF0000"/>
        </w:rPr>
        <w:t xml:space="preserve">– </w:t>
      </w:r>
      <w:r>
        <w:rPr>
          <w:rFonts w:ascii="Arial" w:eastAsia="Times New Roman" w:hAnsi="Arial" w:cs="Arial"/>
          <w:color w:val="FF0000"/>
        </w:rPr>
        <w:t xml:space="preserve">Tribes continue to raise concerns about the lack of certified Awarding Officials across Indian Affairs. </w:t>
      </w:r>
      <w:r w:rsidR="008F3BC6">
        <w:rPr>
          <w:rFonts w:ascii="Arial" w:eastAsia="Times New Roman" w:hAnsi="Arial" w:cs="Arial"/>
          <w:color w:val="FF0000"/>
        </w:rPr>
        <w:t>These Officials play a crucial role in the funding distribution process as well as the administration of contracts and grants.  We understand Indian Affairs has taken certain steps to</w:t>
      </w:r>
      <w:r w:rsidR="00485E0A">
        <w:rPr>
          <w:rFonts w:ascii="Arial" w:eastAsia="Times New Roman" w:hAnsi="Arial" w:cs="Arial"/>
          <w:color w:val="FF0000"/>
        </w:rPr>
        <w:t xml:space="preserve"> speed up the credentialing </w:t>
      </w:r>
      <w:r w:rsidR="008B62D0">
        <w:rPr>
          <w:rFonts w:ascii="Arial" w:eastAsia="Times New Roman" w:hAnsi="Arial" w:cs="Arial"/>
          <w:color w:val="FF0000"/>
        </w:rPr>
        <w:t>process,</w:t>
      </w:r>
      <w:r w:rsidR="00485E0A">
        <w:rPr>
          <w:rFonts w:ascii="Arial" w:eastAsia="Times New Roman" w:hAnsi="Arial" w:cs="Arial"/>
          <w:color w:val="FF0000"/>
        </w:rPr>
        <w:t xml:space="preserve"> but Tribes would like a status update on the number of vacant positions to be filled and whether additional policy changes and/or actions can be taken to get more AOs certified.  </w:t>
      </w:r>
    </w:p>
    <w:p w14:paraId="25CCD224" w14:textId="77777777" w:rsidR="00FC1F36" w:rsidRPr="00FC1F36" w:rsidRDefault="00FC1F36" w:rsidP="00FC1F36">
      <w:pPr>
        <w:pStyle w:val="ListParagraph"/>
        <w:rPr>
          <w:rFonts w:ascii="Arial" w:eastAsia="Times New Roman" w:hAnsi="Arial" w:cs="Arial"/>
          <w:color w:val="FF0000"/>
          <w:u w:val="single"/>
        </w:rPr>
      </w:pPr>
    </w:p>
    <w:p w14:paraId="56656DEB" w14:textId="65FFA05E" w:rsidR="00531C76" w:rsidRPr="00FC1F36" w:rsidRDefault="00AF416C" w:rsidP="00FC1F36">
      <w:pPr>
        <w:pStyle w:val="ListParagraph"/>
        <w:numPr>
          <w:ilvl w:val="0"/>
          <w:numId w:val="12"/>
        </w:numPr>
        <w:rPr>
          <w:rFonts w:ascii="Arial" w:eastAsia="Times New Roman" w:hAnsi="Arial" w:cs="Arial"/>
          <w:color w:val="FF0000"/>
        </w:rPr>
      </w:pPr>
      <w:r w:rsidRPr="00FC1F36">
        <w:rPr>
          <w:rFonts w:ascii="Arial" w:eastAsia="Times New Roman" w:hAnsi="Arial" w:cs="Arial"/>
          <w:color w:val="FF0000"/>
          <w:u w:val="single"/>
        </w:rPr>
        <w:t>Improve Regional Office Communication with Self-Governance Tribes and Train Staff on their Retained Responsibilities and Duties</w:t>
      </w:r>
      <w:r w:rsidRPr="00FC1F36">
        <w:rPr>
          <w:rFonts w:ascii="Arial" w:eastAsia="Times New Roman" w:hAnsi="Arial" w:cs="Arial"/>
          <w:color w:val="FF0000"/>
        </w:rPr>
        <w:t xml:space="preserve"> </w:t>
      </w:r>
      <w:r w:rsidR="00531C76" w:rsidRPr="00FC1F36">
        <w:rPr>
          <w:rFonts w:ascii="Arial" w:eastAsia="Times New Roman" w:hAnsi="Arial" w:cs="Arial"/>
          <w:color w:val="FF0000"/>
        </w:rPr>
        <w:t xml:space="preserve">– </w:t>
      </w:r>
      <w:r w:rsidR="00FC1F36" w:rsidRPr="00FC1F36">
        <w:rPr>
          <w:rFonts w:ascii="Arial" w:eastAsia="Times New Roman" w:hAnsi="Arial" w:cs="Arial"/>
          <w:color w:val="FF0000"/>
        </w:rPr>
        <w:t xml:space="preserve">There are still </w:t>
      </w:r>
      <w:r w:rsidR="00FC1F36" w:rsidRPr="00FC1F36">
        <w:rPr>
          <w:rFonts w:ascii="Arial" w:eastAsia="Times New Roman" w:hAnsi="Arial" w:cs="Arial"/>
          <w:color w:val="FF0000"/>
        </w:rPr>
        <w:lastRenderedPageBreak/>
        <w:t xml:space="preserve">communication issues that need to be addressed concerning Regional Office communication with </w:t>
      </w:r>
      <w:r w:rsidR="002D55FE">
        <w:rPr>
          <w:rFonts w:ascii="Arial" w:eastAsia="Times New Roman" w:hAnsi="Arial" w:cs="Arial"/>
          <w:color w:val="FF0000"/>
        </w:rPr>
        <w:t xml:space="preserve">Self-Governance </w:t>
      </w:r>
      <w:r w:rsidR="00FC1F36" w:rsidRPr="00FC1F36">
        <w:rPr>
          <w:rFonts w:ascii="Arial" w:eastAsia="Times New Roman" w:hAnsi="Arial" w:cs="Arial"/>
          <w:color w:val="FF0000"/>
        </w:rPr>
        <w:t xml:space="preserve">Tribes regarding budget formulation and other matters.  Regional staff also need additional education and training on their retained duties and responsibilities to Self-Governance Tribes.   </w:t>
      </w:r>
    </w:p>
    <w:p w14:paraId="4935A026" w14:textId="77777777" w:rsidR="00736FCB" w:rsidRDefault="00736FCB" w:rsidP="00736FCB">
      <w:pPr>
        <w:pStyle w:val="ListParagraph"/>
        <w:contextualSpacing w:val="0"/>
        <w:rPr>
          <w:rFonts w:ascii="Arial" w:eastAsia="Times New Roman" w:hAnsi="Arial" w:cs="Arial"/>
          <w:b/>
          <w:bCs/>
        </w:rPr>
      </w:pPr>
    </w:p>
    <w:p w14:paraId="029EAF26" w14:textId="2DE91936" w:rsidR="00FC1F36" w:rsidRDefault="00FC1F36" w:rsidP="00FC1F36">
      <w:pPr>
        <w:pStyle w:val="ListParagraph"/>
        <w:numPr>
          <w:ilvl w:val="0"/>
          <w:numId w:val="1"/>
        </w:numPr>
        <w:contextualSpacing w:val="0"/>
        <w:rPr>
          <w:rFonts w:ascii="Arial" w:eastAsia="Times New Roman" w:hAnsi="Arial" w:cs="Arial"/>
          <w:b/>
          <w:bCs/>
        </w:rPr>
      </w:pPr>
      <w:r w:rsidRPr="00B83483">
        <w:rPr>
          <w:rFonts w:ascii="Arial" w:eastAsia="Times New Roman" w:hAnsi="Arial" w:cs="Arial"/>
          <w:b/>
          <w:bCs/>
        </w:rPr>
        <w:t xml:space="preserve">Budget </w:t>
      </w:r>
      <w:r>
        <w:rPr>
          <w:rFonts w:ascii="Arial" w:eastAsia="Times New Roman" w:hAnsi="Arial" w:cs="Arial"/>
          <w:b/>
          <w:bCs/>
        </w:rPr>
        <w:t>Priorities of Self-Governance Tribes:</w:t>
      </w:r>
    </w:p>
    <w:p w14:paraId="58AEA007" w14:textId="77777777" w:rsidR="00EF0806" w:rsidRDefault="00EF0806" w:rsidP="00EF0806">
      <w:pPr>
        <w:rPr>
          <w:rFonts w:ascii="Arial" w:eastAsia="Times New Roman" w:hAnsi="Arial" w:cs="Arial"/>
          <w:b/>
          <w:bCs/>
        </w:rPr>
      </w:pPr>
    </w:p>
    <w:p w14:paraId="63B6F277" w14:textId="7C809E76" w:rsidR="00EF0806" w:rsidRPr="00EF0806" w:rsidRDefault="00EF0806" w:rsidP="00EF0806">
      <w:pPr>
        <w:rPr>
          <w:rFonts w:ascii="Arial" w:eastAsia="Times New Roman" w:hAnsi="Arial" w:cs="Arial"/>
          <w:color w:val="FF0000"/>
        </w:rPr>
      </w:pPr>
      <w:r w:rsidRPr="00EF0806">
        <w:rPr>
          <w:rFonts w:ascii="Arial" w:eastAsia="Times New Roman" w:hAnsi="Arial" w:cs="Arial"/>
          <w:color w:val="FF0000"/>
        </w:rPr>
        <w:t>Tribal Action Items:</w:t>
      </w:r>
    </w:p>
    <w:p w14:paraId="1A0ACE49" w14:textId="77777777" w:rsidR="00EF0806" w:rsidRPr="00EF0806" w:rsidRDefault="00EF0806" w:rsidP="00EF0806">
      <w:pPr>
        <w:rPr>
          <w:rFonts w:ascii="Arial" w:eastAsia="Times New Roman" w:hAnsi="Arial" w:cs="Arial"/>
          <w:b/>
          <w:bCs/>
        </w:rPr>
      </w:pPr>
    </w:p>
    <w:p w14:paraId="265D4E20" w14:textId="77777777" w:rsidR="001B2E96" w:rsidRPr="001B2E96" w:rsidRDefault="00FC1F36" w:rsidP="00FC1F36">
      <w:pPr>
        <w:pStyle w:val="ListParagraph"/>
        <w:numPr>
          <w:ilvl w:val="0"/>
          <w:numId w:val="13"/>
        </w:numPr>
        <w:contextualSpacing w:val="0"/>
        <w:rPr>
          <w:rFonts w:ascii="Arial" w:eastAsia="Times New Roman" w:hAnsi="Arial" w:cs="Arial"/>
          <w:b/>
          <w:bCs/>
          <w:color w:val="FF0000"/>
        </w:rPr>
      </w:pPr>
      <w:r w:rsidRPr="00FC1F36">
        <w:rPr>
          <w:rFonts w:ascii="Arial" w:eastAsia="Times New Roman" w:hAnsi="Arial" w:cs="Arial"/>
          <w:color w:val="FF0000"/>
          <w:u w:val="single"/>
        </w:rPr>
        <w:t>Hold Tribes Harmless from Sequestration and Budgetary Rescissions</w:t>
      </w:r>
      <w:r>
        <w:rPr>
          <w:rFonts w:ascii="Arial" w:eastAsia="Times New Roman" w:hAnsi="Arial" w:cs="Arial"/>
          <w:b/>
          <w:bCs/>
          <w:color w:val="FF0000"/>
        </w:rPr>
        <w:t xml:space="preserve"> – </w:t>
      </w:r>
      <w:r w:rsidRPr="001B2E96">
        <w:rPr>
          <w:rFonts w:ascii="Arial" w:eastAsia="Times New Roman" w:hAnsi="Arial" w:cs="Arial"/>
          <w:color w:val="FF0000"/>
        </w:rPr>
        <w:t xml:space="preserve">We are encouraged </w:t>
      </w:r>
      <w:r w:rsidR="001B2E96" w:rsidRPr="001B2E96">
        <w:rPr>
          <w:rFonts w:ascii="Arial" w:eastAsia="Times New Roman" w:hAnsi="Arial" w:cs="Arial"/>
          <w:color w:val="FF0000"/>
        </w:rPr>
        <w:t xml:space="preserve">that Indian Affairs is doing what they can to ensure that TPA Programs </w:t>
      </w:r>
      <w:r w:rsidR="001B2E96">
        <w:rPr>
          <w:rFonts w:ascii="Arial" w:eastAsia="Times New Roman" w:hAnsi="Arial" w:cs="Arial"/>
          <w:color w:val="FF0000"/>
        </w:rPr>
        <w:t xml:space="preserve">and base budgets </w:t>
      </w:r>
      <w:r w:rsidR="001B2E96" w:rsidRPr="001B2E96">
        <w:rPr>
          <w:rFonts w:ascii="Arial" w:eastAsia="Times New Roman" w:hAnsi="Arial" w:cs="Arial"/>
          <w:color w:val="FF0000"/>
        </w:rPr>
        <w:t>are held harmless from sequestration and budgetary rescissions</w:t>
      </w:r>
      <w:r w:rsidR="001B2E96">
        <w:rPr>
          <w:rFonts w:ascii="Arial" w:eastAsia="Times New Roman" w:hAnsi="Arial" w:cs="Arial"/>
          <w:b/>
          <w:bCs/>
          <w:color w:val="FF0000"/>
        </w:rPr>
        <w:t xml:space="preserve">.  </w:t>
      </w:r>
      <w:r w:rsidR="001B2E96" w:rsidRPr="001B2E96">
        <w:rPr>
          <w:rFonts w:ascii="Arial" w:eastAsia="Times New Roman" w:hAnsi="Arial" w:cs="Arial"/>
          <w:color w:val="FF0000"/>
        </w:rPr>
        <w:t>We need to continue to work together to hold all Tribal programs harmless</w:t>
      </w:r>
      <w:r w:rsidR="001B2E96">
        <w:rPr>
          <w:rFonts w:ascii="Arial" w:eastAsia="Times New Roman" w:hAnsi="Arial" w:cs="Arial"/>
          <w:color w:val="FF0000"/>
        </w:rPr>
        <w:t xml:space="preserve"> from any potential future cuts.  </w:t>
      </w:r>
    </w:p>
    <w:p w14:paraId="02238D94" w14:textId="77777777" w:rsidR="001B2E96" w:rsidRPr="001B2E96" w:rsidRDefault="001B2E96" w:rsidP="001B2E96">
      <w:pPr>
        <w:pStyle w:val="ListParagraph"/>
        <w:ind w:left="1440"/>
        <w:contextualSpacing w:val="0"/>
        <w:rPr>
          <w:rFonts w:ascii="Arial" w:eastAsia="Times New Roman" w:hAnsi="Arial" w:cs="Arial"/>
          <w:b/>
          <w:bCs/>
          <w:color w:val="FF0000"/>
        </w:rPr>
      </w:pPr>
    </w:p>
    <w:p w14:paraId="36264DCE" w14:textId="77777777" w:rsidR="001B2E96" w:rsidRPr="001B2E96" w:rsidRDefault="001B2E96" w:rsidP="00FC1F36">
      <w:pPr>
        <w:pStyle w:val="ListParagraph"/>
        <w:numPr>
          <w:ilvl w:val="0"/>
          <w:numId w:val="13"/>
        </w:numPr>
        <w:contextualSpacing w:val="0"/>
        <w:rPr>
          <w:rFonts w:ascii="Arial" w:eastAsia="Times New Roman" w:hAnsi="Arial" w:cs="Arial"/>
          <w:b/>
          <w:bCs/>
          <w:color w:val="FF0000"/>
        </w:rPr>
      </w:pPr>
      <w:r>
        <w:rPr>
          <w:rFonts w:ascii="Arial" w:eastAsia="Times New Roman" w:hAnsi="Arial" w:cs="Arial"/>
          <w:color w:val="FF0000"/>
          <w:u w:val="single"/>
        </w:rPr>
        <w:t>Advanced Appropriations for BIA/BIE</w:t>
      </w:r>
      <w:r>
        <w:rPr>
          <w:rFonts w:ascii="Arial" w:eastAsia="Times New Roman" w:hAnsi="Arial" w:cs="Arial"/>
          <w:color w:val="FF0000"/>
        </w:rPr>
        <w:t xml:space="preserve">- We understand that Indian Affairs is trying to hold the line to ensure Tribal programs are held harmless from any budgetary rescissions that are being proposed but at the same time we have to continue to advocate for advanced appropriations for BIA/BIE.  </w:t>
      </w:r>
    </w:p>
    <w:p w14:paraId="7683BA97" w14:textId="77777777" w:rsidR="001B2E96" w:rsidRPr="001B2E96" w:rsidRDefault="001B2E96" w:rsidP="001B2E96">
      <w:pPr>
        <w:pStyle w:val="ListParagraph"/>
        <w:rPr>
          <w:rFonts w:ascii="Arial" w:eastAsia="Times New Roman" w:hAnsi="Arial" w:cs="Arial"/>
          <w:color w:val="FF0000"/>
        </w:rPr>
      </w:pPr>
    </w:p>
    <w:p w14:paraId="5643D28B" w14:textId="14256C36" w:rsidR="00B21D92" w:rsidRPr="00B21D92" w:rsidRDefault="001B2E96" w:rsidP="00FC1F36">
      <w:pPr>
        <w:pStyle w:val="ListParagraph"/>
        <w:numPr>
          <w:ilvl w:val="0"/>
          <w:numId w:val="13"/>
        </w:numPr>
        <w:contextualSpacing w:val="0"/>
        <w:rPr>
          <w:rFonts w:ascii="Arial" w:eastAsia="Times New Roman" w:hAnsi="Arial" w:cs="Arial"/>
          <w:b/>
          <w:bCs/>
          <w:color w:val="FF0000"/>
        </w:rPr>
      </w:pPr>
      <w:r w:rsidRPr="00B21D92">
        <w:rPr>
          <w:rFonts w:ascii="Arial" w:eastAsia="Times New Roman" w:hAnsi="Arial" w:cs="Arial"/>
          <w:color w:val="FF0000"/>
          <w:u w:val="single"/>
        </w:rPr>
        <w:t xml:space="preserve">Mandatory Funding for </w:t>
      </w:r>
      <w:r w:rsidR="00B21D92" w:rsidRPr="00B21D92">
        <w:rPr>
          <w:rFonts w:ascii="Arial" w:eastAsia="Times New Roman" w:hAnsi="Arial" w:cs="Arial"/>
          <w:color w:val="FF0000"/>
          <w:u w:val="single"/>
        </w:rPr>
        <w:t>CSC and 105(l</w:t>
      </w:r>
      <w:r w:rsidR="008B62D0" w:rsidRPr="00B21D92">
        <w:rPr>
          <w:rFonts w:ascii="Arial" w:eastAsia="Times New Roman" w:hAnsi="Arial" w:cs="Arial"/>
          <w:color w:val="FF0000"/>
          <w:u w:val="single"/>
        </w:rPr>
        <w:t>)</w:t>
      </w:r>
      <w:r w:rsidR="008B62D0">
        <w:rPr>
          <w:rFonts w:ascii="Arial" w:eastAsia="Times New Roman" w:hAnsi="Arial" w:cs="Arial"/>
          <w:color w:val="FF0000"/>
        </w:rPr>
        <w:t xml:space="preserve"> –</w:t>
      </w:r>
      <w:r>
        <w:rPr>
          <w:rFonts w:ascii="Arial" w:eastAsia="Times New Roman" w:hAnsi="Arial" w:cs="Arial"/>
          <w:color w:val="FF0000"/>
        </w:rPr>
        <w:t xml:space="preserve"> </w:t>
      </w:r>
      <w:r w:rsidR="00B21D92">
        <w:rPr>
          <w:rFonts w:ascii="Arial" w:eastAsia="Times New Roman" w:hAnsi="Arial" w:cs="Arial"/>
          <w:color w:val="FF0000"/>
        </w:rPr>
        <w:t xml:space="preserve">We need to continue to work together </w:t>
      </w:r>
      <w:r w:rsidR="002D55FE">
        <w:rPr>
          <w:rFonts w:ascii="Arial" w:eastAsia="Times New Roman" w:hAnsi="Arial" w:cs="Arial"/>
          <w:color w:val="FF0000"/>
        </w:rPr>
        <w:t xml:space="preserve">and collect </w:t>
      </w:r>
      <w:r w:rsidR="00B21D92">
        <w:rPr>
          <w:rFonts w:ascii="Arial" w:eastAsia="Times New Roman" w:hAnsi="Arial" w:cs="Arial"/>
          <w:color w:val="FF0000"/>
        </w:rPr>
        <w:t xml:space="preserve"> the data needed to support our request for mandatory funding for CSC and 105(l) so that programmatic funds are not further eroded to address these growing obligations.</w:t>
      </w:r>
    </w:p>
    <w:p w14:paraId="02F1077A" w14:textId="77777777" w:rsidR="00B21D92" w:rsidRPr="00B21D92" w:rsidRDefault="00B21D92" w:rsidP="00B21D92">
      <w:pPr>
        <w:pStyle w:val="ListParagraph"/>
        <w:rPr>
          <w:rFonts w:ascii="Arial" w:eastAsia="Times New Roman" w:hAnsi="Arial" w:cs="Arial"/>
          <w:color w:val="FF0000"/>
        </w:rPr>
      </w:pPr>
    </w:p>
    <w:p w14:paraId="30AB81CB" w14:textId="77777777" w:rsidR="00D41A4E" w:rsidRPr="00D41A4E" w:rsidRDefault="00B21D92" w:rsidP="00FC1F36">
      <w:pPr>
        <w:pStyle w:val="ListParagraph"/>
        <w:numPr>
          <w:ilvl w:val="0"/>
          <w:numId w:val="13"/>
        </w:numPr>
        <w:contextualSpacing w:val="0"/>
        <w:rPr>
          <w:rFonts w:ascii="Arial" w:eastAsia="Times New Roman" w:hAnsi="Arial" w:cs="Arial"/>
          <w:b/>
          <w:bCs/>
          <w:color w:val="FF0000"/>
        </w:rPr>
      </w:pPr>
      <w:r w:rsidRPr="00B21D92">
        <w:rPr>
          <w:rFonts w:ascii="Arial" w:eastAsia="Times New Roman" w:hAnsi="Arial" w:cs="Arial"/>
          <w:color w:val="FF0000"/>
          <w:u w:val="single"/>
        </w:rPr>
        <w:t>Timely Requests for Contract Support Cost Funding from Treasury</w:t>
      </w:r>
      <w:r>
        <w:rPr>
          <w:rFonts w:ascii="Arial" w:eastAsia="Times New Roman" w:hAnsi="Arial" w:cs="Arial"/>
          <w:color w:val="FF0000"/>
        </w:rPr>
        <w:t xml:space="preserve"> – The Department has the authority to request additional funding from Treasury out of the Indefinite Appropriations Account for payment of CSC.  These requests for funding should be made instantaneously and not delayed.  Some Tribes have been fronting the money to cover these delayed CSC payments to the tune of millions of dollars.  </w:t>
      </w:r>
    </w:p>
    <w:p w14:paraId="3E9F194B" w14:textId="77777777" w:rsidR="00D41A4E" w:rsidRPr="00D41A4E" w:rsidRDefault="00D41A4E" w:rsidP="00D41A4E">
      <w:pPr>
        <w:pStyle w:val="ListParagraph"/>
        <w:rPr>
          <w:rFonts w:ascii="Arial" w:eastAsia="Times New Roman" w:hAnsi="Arial" w:cs="Arial"/>
          <w:color w:val="FF0000"/>
        </w:rPr>
      </w:pPr>
    </w:p>
    <w:p w14:paraId="71EDBB12" w14:textId="4CAEB6F5" w:rsidR="00FC1F36" w:rsidRPr="00FC1F36" w:rsidRDefault="00D41A4E" w:rsidP="00FC1F36">
      <w:pPr>
        <w:pStyle w:val="ListParagraph"/>
        <w:numPr>
          <w:ilvl w:val="0"/>
          <w:numId w:val="13"/>
        </w:numPr>
        <w:contextualSpacing w:val="0"/>
        <w:rPr>
          <w:rFonts w:ascii="Arial" w:eastAsia="Times New Roman" w:hAnsi="Arial" w:cs="Arial"/>
          <w:b/>
          <w:bCs/>
          <w:color w:val="FF0000"/>
        </w:rPr>
      </w:pPr>
      <w:r w:rsidRPr="00914A8A">
        <w:rPr>
          <w:rFonts w:ascii="Arial" w:eastAsia="Times New Roman" w:hAnsi="Arial" w:cs="Arial"/>
          <w:color w:val="FF0000"/>
          <w:u w:val="single"/>
        </w:rPr>
        <w:t>Paycosts</w:t>
      </w:r>
      <w:r>
        <w:rPr>
          <w:rFonts w:ascii="Arial" w:eastAsia="Times New Roman" w:hAnsi="Arial" w:cs="Arial"/>
          <w:color w:val="FF0000"/>
        </w:rPr>
        <w:t xml:space="preserve"> – Self-Governance Tribes are only required to self-certify their salary number to satisfy the data call for </w:t>
      </w:r>
      <w:proofErr w:type="gramStart"/>
      <w:r>
        <w:rPr>
          <w:rFonts w:ascii="Arial" w:eastAsia="Times New Roman" w:hAnsi="Arial" w:cs="Arial"/>
          <w:color w:val="FF0000"/>
        </w:rPr>
        <w:t>paycosts</w:t>
      </w:r>
      <w:proofErr w:type="gramEnd"/>
      <w:r>
        <w:rPr>
          <w:rFonts w:ascii="Arial" w:eastAsia="Times New Roman" w:hAnsi="Arial" w:cs="Arial"/>
          <w:color w:val="FF0000"/>
        </w:rPr>
        <w:t xml:space="preserve"> however the Regions </w:t>
      </w:r>
      <w:r w:rsidR="002D55FE">
        <w:rPr>
          <w:rFonts w:ascii="Arial" w:eastAsia="Times New Roman" w:hAnsi="Arial" w:cs="Arial"/>
          <w:color w:val="FF0000"/>
        </w:rPr>
        <w:t xml:space="preserve">continue </w:t>
      </w:r>
      <w:proofErr w:type="gramStart"/>
      <w:r w:rsidR="002D55FE">
        <w:rPr>
          <w:rFonts w:ascii="Arial" w:eastAsia="Times New Roman" w:hAnsi="Arial" w:cs="Arial"/>
          <w:color w:val="FF0000"/>
        </w:rPr>
        <w:t xml:space="preserve">to </w:t>
      </w:r>
      <w:r>
        <w:rPr>
          <w:rFonts w:ascii="Arial" w:eastAsia="Times New Roman" w:hAnsi="Arial" w:cs="Arial"/>
          <w:color w:val="FF0000"/>
        </w:rPr>
        <w:t xml:space="preserve"> ask</w:t>
      </w:r>
      <w:proofErr w:type="gramEnd"/>
      <w:r>
        <w:rPr>
          <w:rFonts w:ascii="Arial" w:eastAsia="Times New Roman" w:hAnsi="Arial" w:cs="Arial"/>
          <w:color w:val="FF0000"/>
        </w:rPr>
        <w:t xml:space="preserve"> for detailed information that SG Tribes are not required to provide.  Clear instructions need to be conveyed to the Regions by Central Office regarding the data SG Tribes are required to submit and consistent timelines need to be adopted </w:t>
      </w:r>
      <w:r w:rsidR="00D77DF5">
        <w:rPr>
          <w:rFonts w:ascii="Arial" w:eastAsia="Times New Roman" w:hAnsi="Arial" w:cs="Arial"/>
          <w:color w:val="FF0000"/>
        </w:rPr>
        <w:t>to allow</w:t>
      </w:r>
      <w:r>
        <w:rPr>
          <w:rFonts w:ascii="Arial" w:eastAsia="Times New Roman" w:hAnsi="Arial" w:cs="Arial"/>
          <w:color w:val="FF0000"/>
        </w:rPr>
        <w:t xml:space="preserve"> Tribes advanced notice and time to gather the data.  A communication mechanism needs to be in place to ensure the proper Tribal staff are informed.</w:t>
      </w:r>
      <w:r w:rsidR="004E0AC3">
        <w:rPr>
          <w:rFonts w:ascii="Arial" w:eastAsia="Times New Roman" w:hAnsi="Arial" w:cs="Arial"/>
          <w:color w:val="FF0000"/>
        </w:rPr>
        <w:t xml:space="preserve">  Tribes also need to engage with the Bureau on any future mandatory data requirements and mak</w:t>
      </w:r>
      <w:r w:rsidR="00D77DF5">
        <w:rPr>
          <w:rFonts w:ascii="Arial" w:eastAsia="Times New Roman" w:hAnsi="Arial" w:cs="Arial"/>
          <w:color w:val="FF0000"/>
        </w:rPr>
        <w:t>e</w:t>
      </w:r>
      <w:r w:rsidR="004E0AC3">
        <w:rPr>
          <w:rFonts w:ascii="Arial" w:eastAsia="Times New Roman" w:hAnsi="Arial" w:cs="Arial"/>
          <w:color w:val="FF0000"/>
        </w:rPr>
        <w:t xml:space="preserve"> funding contingent on the submission of this data.</w:t>
      </w:r>
      <w:r w:rsidR="001B2E96">
        <w:rPr>
          <w:rFonts w:ascii="Arial" w:eastAsia="Times New Roman" w:hAnsi="Arial" w:cs="Arial"/>
          <w:color w:val="FF0000"/>
        </w:rPr>
        <w:br/>
      </w:r>
      <w:r w:rsidR="001B2E96">
        <w:rPr>
          <w:rFonts w:ascii="Arial" w:eastAsia="Times New Roman" w:hAnsi="Arial" w:cs="Arial"/>
          <w:b/>
          <w:bCs/>
          <w:color w:val="FF0000"/>
        </w:rPr>
        <w:t xml:space="preserve"> </w:t>
      </w:r>
    </w:p>
    <w:p w14:paraId="074A00AE" w14:textId="37298444" w:rsidR="00716B96" w:rsidRDefault="00716B96" w:rsidP="009F26FE">
      <w:pPr>
        <w:pStyle w:val="ListParagraph"/>
        <w:numPr>
          <w:ilvl w:val="0"/>
          <w:numId w:val="1"/>
        </w:numPr>
        <w:contextualSpacing w:val="0"/>
        <w:rPr>
          <w:rFonts w:ascii="Arial" w:eastAsia="Times New Roman" w:hAnsi="Arial" w:cs="Arial"/>
        </w:rPr>
      </w:pPr>
      <w:r>
        <w:rPr>
          <w:rFonts w:ascii="Arial" w:eastAsia="Times New Roman" w:hAnsi="Arial" w:cs="Arial"/>
          <w:b/>
          <w:bCs/>
        </w:rPr>
        <w:t xml:space="preserve">Contract Support Costs – </w:t>
      </w:r>
      <w:r w:rsidRPr="00716B96">
        <w:rPr>
          <w:rFonts w:ascii="Arial" w:eastAsia="Times New Roman" w:hAnsi="Arial" w:cs="Arial"/>
        </w:rPr>
        <w:t xml:space="preserve">The Contract Support Costs Consultations </w:t>
      </w:r>
      <w:r>
        <w:rPr>
          <w:rFonts w:ascii="Arial" w:eastAsia="Times New Roman" w:hAnsi="Arial" w:cs="Arial"/>
        </w:rPr>
        <w:t>h</w:t>
      </w:r>
      <w:r w:rsidRPr="00716B96">
        <w:rPr>
          <w:rFonts w:ascii="Arial" w:eastAsia="Times New Roman" w:hAnsi="Arial" w:cs="Arial"/>
        </w:rPr>
        <w:t xml:space="preserve">ave </w:t>
      </w:r>
      <w:r w:rsidR="008B62D0">
        <w:rPr>
          <w:rFonts w:ascii="Arial" w:eastAsia="Times New Roman" w:hAnsi="Arial" w:cs="Arial"/>
        </w:rPr>
        <w:t>en</w:t>
      </w:r>
      <w:r w:rsidR="008B62D0" w:rsidRPr="00716B96">
        <w:rPr>
          <w:rFonts w:ascii="Arial" w:eastAsia="Times New Roman" w:hAnsi="Arial" w:cs="Arial"/>
        </w:rPr>
        <w:t>ded,</w:t>
      </w:r>
      <w:r w:rsidRPr="00716B96">
        <w:rPr>
          <w:rFonts w:ascii="Arial" w:eastAsia="Times New Roman" w:hAnsi="Arial" w:cs="Arial"/>
        </w:rPr>
        <w:t xml:space="preserve"> and Tribes </w:t>
      </w:r>
      <w:r>
        <w:rPr>
          <w:rFonts w:ascii="Arial" w:eastAsia="Times New Roman" w:hAnsi="Arial" w:cs="Arial"/>
        </w:rPr>
        <w:t>are eager to know next steps in the process including the timelines, role of the CSC workgroup and next steps.</w:t>
      </w:r>
    </w:p>
    <w:p w14:paraId="74421C4B" w14:textId="77777777" w:rsidR="00716B96" w:rsidRDefault="00716B96" w:rsidP="00716B96">
      <w:pPr>
        <w:rPr>
          <w:rFonts w:ascii="Arial" w:eastAsia="Times New Roman" w:hAnsi="Arial" w:cs="Arial"/>
        </w:rPr>
      </w:pPr>
    </w:p>
    <w:p w14:paraId="78BA77B3" w14:textId="77777777" w:rsidR="00EF0806" w:rsidRDefault="00EF0806" w:rsidP="00716B96">
      <w:pPr>
        <w:rPr>
          <w:rFonts w:ascii="Arial" w:eastAsia="Times New Roman" w:hAnsi="Arial" w:cs="Arial"/>
        </w:rPr>
      </w:pPr>
    </w:p>
    <w:p w14:paraId="1CEB78BC" w14:textId="77777777" w:rsidR="00EF0806" w:rsidRDefault="00EF0806" w:rsidP="00716B96">
      <w:pPr>
        <w:rPr>
          <w:rFonts w:ascii="Arial" w:eastAsia="Times New Roman" w:hAnsi="Arial" w:cs="Arial"/>
        </w:rPr>
      </w:pPr>
    </w:p>
    <w:p w14:paraId="218AB697" w14:textId="77777777" w:rsidR="00EF0806" w:rsidRDefault="00EF0806" w:rsidP="00716B96">
      <w:pPr>
        <w:rPr>
          <w:rFonts w:ascii="Arial" w:eastAsia="Times New Roman" w:hAnsi="Arial" w:cs="Arial"/>
        </w:rPr>
      </w:pPr>
    </w:p>
    <w:p w14:paraId="17F3CA9E" w14:textId="10838B7B" w:rsidR="00EF0806" w:rsidRPr="00EF0806" w:rsidRDefault="00EF0806" w:rsidP="00716B96">
      <w:pPr>
        <w:rPr>
          <w:rFonts w:ascii="Arial" w:eastAsia="Times New Roman" w:hAnsi="Arial" w:cs="Arial"/>
          <w:color w:val="FF0000"/>
        </w:rPr>
      </w:pPr>
      <w:r w:rsidRPr="00EF0806">
        <w:rPr>
          <w:rFonts w:ascii="Arial" w:eastAsia="Times New Roman" w:hAnsi="Arial" w:cs="Arial"/>
          <w:color w:val="FF0000"/>
        </w:rPr>
        <w:lastRenderedPageBreak/>
        <w:t>Tribal Action items:</w:t>
      </w:r>
    </w:p>
    <w:p w14:paraId="753047DE" w14:textId="77777777" w:rsidR="00EF0806" w:rsidRDefault="00EF0806" w:rsidP="00716B96">
      <w:pPr>
        <w:rPr>
          <w:rFonts w:ascii="Arial" w:eastAsia="Times New Roman" w:hAnsi="Arial" w:cs="Arial"/>
        </w:rPr>
      </w:pPr>
    </w:p>
    <w:p w14:paraId="367CAA37" w14:textId="29D98F60" w:rsidR="00716B96" w:rsidRPr="00716B96" w:rsidRDefault="00716B96" w:rsidP="00716B96">
      <w:pPr>
        <w:pStyle w:val="ListParagraph"/>
        <w:numPr>
          <w:ilvl w:val="0"/>
          <w:numId w:val="15"/>
        </w:numPr>
        <w:rPr>
          <w:rFonts w:ascii="Arial" w:eastAsia="Times New Roman" w:hAnsi="Arial" w:cs="Arial"/>
          <w:color w:val="FF0000"/>
        </w:rPr>
      </w:pPr>
      <w:r>
        <w:rPr>
          <w:rFonts w:ascii="Arial" w:eastAsia="Times New Roman" w:hAnsi="Arial" w:cs="Arial"/>
          <w:color w:val="FF0000"/>
        </w:rPr>
        <w:t xml:space="preserve">The CSC Workgroup Serves a Vital Role - Tribal leadership strongly desires for the CSC workgroup to be actively engaged in the next steps regarding the CSC policy.  We strongly urge the Department to provide Tribes a timeline for aggregating comments, issuing a report, and engaging with the CSC </w:t>
      </w:r>
      <w:r w:rsidR="00553AAB">
        <w:rPr>
          <w:rFonts w:ascii="Arial" w:eastAsia="Times New Roman" w:hAnsi="Arial" w:cs="Arial"/>
          <w:color w:val="FF0000"/>
        </w:rPr>
        <w:t>workgroup to</w:t>
      </w:r>
      <w:r>
        <w:rPr>
          <w:rFonts w:ascii="Arial" w:eastAsia="Times New Roman" w:hAnsi="Arial" w:cs="Arial"/>
          <w:color w:val="FF0000"/>
        </w:rPr>
        <w:t xml:space="preserve"> review the Report and develop final recommendations.</w:t>
      </w:r>
    </w:p>
    <w:p w14:paraId="13BB4B1F" w14:textId="77777777" w:rsidR="00716B96" w:rsidRPr="00716B96" w:rsidRDefault="00716B96" w:rsidP="00716B96">
      <w:pPr>
        <w:pStyle w:val="ListParagraph"/>
        <w:contextualSpacing w:val="0"/>
        <w:rPr>
          <w:rFonts w:ascii="Arial" w:eastAsia="Times New Roman" w:hAnsi="Arial" w:cs="Arial"/>
        </w:rPr>
      </w:pPr>
    </w:p>
    <w:p w14:paraId="2C09C17E" w14:textId="630E3CC6" w:rsidR="00553AAB" w:rsidRDefault="00553AAB" w:rsidP="00553AAB">
      <w:pPr>
        <w:pStyle w:val="ListParagraph"/>
        <w:numPr>
          <w:ilvl w:val="0"/>
          <w:numId w:val="1"/>
        </w:numPr>
        <w:contextualSpacing w:val="0"/>
        <w:rPr>
          <w:rFonts w:ascii="Arial" w:eastAsia="Times New Roman" w:hAnsi="Arial" w:cs="Arial"/>
        </w:rPr>
      </w:pPr>
      <w:r w:rsidRPr="00B83483">
        <w:rPr>
          <w:rFonts w:ascii="Arial" w:eastAsia="Times New Roman" w:hAnsi="Arial" w:cs="Arial"/>
          <w:b/>
          <w:bCs/>
        </w:rPr>
        <w:t>Executive Order 14112 Reforming Federal Funding and Support for Tribal Nations to Better Embrace Our Trust Responsibilities and Promote the Next Era of Tribal Self-Determination</w:t>
      </w:r>
      <w:r w:rsidRPr="00B83483">
        <w:rPr>
          <w:rFonts w:ascii="Arial" w:eastAsia="Times New Roman" w:hAnsi="Arial" w:cs="Arial"/>
        </w:rPr>
        <w:t xml:space="preserve"> </w:t>
      </w:r>
      <w:r>
        <w:rPr>
          <w:rFonts w:ascii="Arial" w:eastAsia="Times New Roman" w:hAnsi="Arial" w:cs="Arial"/>
        </w:rPr>
        <w:t>– The mission and goal of the Executive Order to promote the next era of Self-Determination and Self-Governance is very important to Tribes.  Tribes have a vested interest in ensuring that steps are taken to address structural impediments and other issues that have limited the full potential of Self-Governance and Tribal Self-Sufficiency</w:t>
      </w:r>
      <w:r w:rsidRPr="00B83483">
        <w:rPr>
          <w:rFonts w:ascii="Arial" w:eastAsia="Times New Roman" w:hAnsi="Arial" w:cs="Arial"/>
        </w:rPr>
        <w:t>.</w:t>
      </w:r>
    </w:p>
    <w:p w14:paraId="5A968D67" w14:textId="77777777" w:rsidR="00EF0806" w:rsidRDefault="00EF0806" w:rsidP="00EF0806">
      <w:pPr>
        <w:rPr>
          <w:rFonts w:ascii="Arial" w:eastAsia="Times New Roman" w:hAnsi="Arial" w:cs="Arial"/>
        </w:rPr>
      </w:pPr>
    </w:p>
    <w:p w14:paraId="4B12AFA7" w14:textId="0015B4FE" w:rsidR="00EF0806" w:rsidRPr="00EF0806" w:rsidRDefault="00EF0806" w:rsidP="00EF0806">
      <w:pPr>
        <w:rPr>
          <w:rFonts w:ascii="Arial" w:eastAsia="Times New Roman" w:hAnsi="Arial" w:cs="Arial"/>
          <w:color w:val="FF0000"/>
        </w:rPr>
      </w:pPr>
      <w:r w:rsidRPr="00EF0806">
        <w:rPr>
          <w:rFonts w:ascii="Arial" w:eastAsia="Times New Roman" w:hAnsi="Arial" w:cs="Arial"/>
          <w:color w:val="FF0000"/>
        </w:rPr>
        <w:t>Tribal Action Items:</w:t>
      </w:r>
    </w:p>
    <w:p w14:paraId="6FF7C333" w14:textId="77777777" w:rsidR="00553AAB" w:rsidRDefault="00553AAB" w:rsidP="00553AAB">
      <w:pPr>
        <w:pStyle w:val="ListParagraph"/>
        <w:contextualSpacing w:val="0"/>
        <w:rPr>
          <w:rFonts w:ascii="Arial" w:eastAsia="Times New Roman" w:hAnsi="Arial" w:cs="Arial"/>
          <w:b/>
          <w:bCs/>
        </w:rPr>
      </w:pPr>
    </w:p>
    <w:p w14:paraId="51DCBAB2" w14:textId="77777777" w:rsidR="00EF0806" w:rsidRPr="00EF0806" w:rsidRDefault="00EF0806" w:rsidP="00EF0806">
      <w:pPr>
        <w:pStyle w:val="ListParagraph"/>
        <w:ind w:left="1440"/>
        <w:rPr>
          <w:rFonts w:ascii="Arial" w:hAnsi="Arial" w:cs="Arial"/>
          <w:color w:val="FF0000"/>
        </w:rPr>
      </w:pPr>
      <w:r w:rsidRPr="00EF0806">
        <w:rPr>
          <w:rFonts w:ascii="Arial" w:hAnsi="Arial" w:cs="Arial"/>
          <w:i/>
          <w:iCs/>
          <w:color w:val="FF0000"/>
          <w:u w:val="single"/>
        </w:rPr>
        <w:t>Expansion of Self-Governance Across the Federal Government</w:t>
      </w:r>
      <w:r w:rsidRPr="00EF0806">
        <w:rPr>
          <w:rFonts w:ascii="Arial" w:hAnsi="Arial" w:cs="Arial"/>
          <w:color w:val="FF0000"/>
        </w:rPr>
        <w:t xml:space="preserve"> - Endorse the expansion of Self-Governance across the Federal government and take concrete steps to achieve this goal by engaging with your Federal counterparts and educating them on the benefits of empowering Tribes to exercise Self-Governance.</w:t>
      </w:r>
    </w:p>
    <w:p w14:paraId="1BF31A01" w14:textId="77777777" w:rsidR="00EF0806" w:rsidRPr="00EF0806" w:rsidRDefault="00EF0806" w:rsidP="00EF0806">
      <w:pPr>
        <w:pStyle w:val="ListParagraph"/>
        <w:ind w:left="1440"/>
        <w:rPr>
          <w:rFonts w:ascii="Arial" w:hAnsi="Arial" w:cs="Arial"/>
          <w:color w:val="FF0000"/>
        </w:rPr>
      </w:pPr>
    </w:p>
    <w:p w14:paraId="58395BF3" w14:textId="77777777" w:rsidR="00EF0806" w:rsidRPr="00EF0806" w:rsidRDefault="00EF0806" w:rsidP="00EF0806">
      <w:pPr>
        <w:pStyle w:val="ListParagraph"/>
        <w:ind w:left="1440"/>
        <w:rPr>
          <w:rFonts w:ascii="Arial" w:hAnsi="Arial" w:cs="Arial"/>
          <w:color w:val="FF0000"/>
        </w:rPr>
      </w:pPr>
      <w:r w:rsidRPr="00EF0806">
        <w:rPr>
          <w:rFonts w:ascii="Arial" w:hAnsi="Arial" w:cs="Arial"/>
          <w:i/>
          <w:iCs/>
          <w:color w:val="FF0000"/>
          <w:u w:val="single"/>
        </w:rPr>
        <w:t>Develop a Legal Mechanism to Allow Funding from Different Agencies to Flow Through Contracts and Compacts</w:t>
      </w:r>
      <w:r w:rsidRPr="00EF0806">
        <w:rPr>
          <w:rFonts w:ascii="Arial" w:hAnsi="Arial" w:cs="Arial"/>
          <w:color w:val="FF0000"/>
        </w:rPr>
        <w:t xml:space="preserve"> - Establish an inter-departmental MOU that allows government-wide funding to flow through Self-Determination contracts and Self-Governance compacts.</w:t>
      </w:r>
    </w:p>
    <w:p w14:paraId="2B894CF9" w14:textId="77777777" w:rsidR="00EF0806" w:rsidRPr="00EF0806" w:rsidRDefault="00EF0806" w:rsidP="00EF0806">
      <w:pPr>
        <w:pStyle w:val="ListParagraph"/>
        <w:ind w:left="1440"/>
        <w:rPr>
          <w:rFonts w:ascii="Arial" w:hAnsi="Arial" w:cs="Arial"/>
          <w:color w:val="FF0000"/>
        </w:rPr>
      </w:pPr>
    </w:p>
    <w:p w14:paraId="4D5AC22D" w14:textId="77777777" w:rsidR="00EF0806" w:rsidRPr="00EF0806" w:rsidRDefault="00EF0806" w:rsidP="00EF0806">
      <w:pPr>
        <w:pStyle w:val="ListParagraph"/>
        <w:ind w:left="1440"/>
        <w:rPr>
          <w:rFonts w:ascii="Arial" w:hAnsi="Arial" w:cs="Arial"/>
          <w:color w:val="FF0000"/>
        </w:rPr>
      </w:pPr>
      <w:r w:rsidRPr="00EF0806">
        <w:rPr>
          <w:rFonts w:ascii="Arial" w:hAnsi="Arial" w:cs="Arial"/>
          <w:i/>
          <w:iCs/>
          <w:color w:val="FF0000"/>
          <w:u w:val="single"/>
        </w:rPr>
        <w:t>Adopt and Implement the Recommendations of the U.S. Commission on Civil Rights Reports</w:t>
      </w:r>
      <w:r w:rsidRPr="00EF0806">
        <w:rPr>
          <w:rFonts w:ascii="Arial" w:hAnsi="Arial" w:cs="Arial"/>
          <w:color w:val="FF0000"/>
        </w:rPr>
        <w:t xml:space="preserve"> – The U.S. Commission on Civil Rights issued two Reports: “A Quiet Crisis: Federal Funding and Unmet Needs in Indian Country” and “Broken Promises: Continuing Federal Funding Shortfall for Native Americans. The Recommendations outlined in these two reports should be implemented.</w:t>
      </w:r>
    </w:p>
    <w:p w14:paraId="2DD80A65" w14:textId="77777777" w:rsidR="00EF0806" w:rsidRPr="00EF0806" w:rsidRDefault="00EF0806" w:rsidP="00EF0806">
      <w:pPr>
        <w:pStyle w:val="ListParagraph"/>
        <w:ind w:left="1440"/>
        <w:rPr>
          <w:rFonts w:ascii="Arial" w:hAnsi="Arial" w:cs="Arial"/>
          <w:color w:val="FF0000"/>
        </w:rPr>
      </w:pPr>
    </w:p>
    <w:p w14:paraId="54139A8F" w14:textId="77777777" w:rsidR="00EF0806" w:rsidRPr="00EF0806" w:rsidRDefault="00EF0806" w:rsidP="00EF0806">
      <w:pPr>
        <w:pStyle w:val="ListParagraph"/>
        <w:ind w:left="1440"/>
        <w:rPr>
          <w:rFonts w:ascii="Arial" w:hAnsi="Arial" w:cs="Arial"/>
          <w:color w:val="FF0000"/>
        </w:rPr>
      </w:pPr>
      <w:r w:rsidRPr="00EF0806">
        <w:rPr>
          <w:rFonts w:ascii="Arial" w:hAnsi="Arial" w:cs="Arial"/>
          <w:i/>
          <w:iCs/>
          <w:color w:val="FF0000"/>
          <w:u w:val="single"/>
        </w:rPr>
        <w:t>Conduct an Unfulfilled Federal Obligations Assessment and Fully Fund Tribal Programs and Services</w:t>
      </w:r>
      <w:r w:rsidRPr="00EF0806">
        <w:rPr>
          <w:rFonts w:ascii="Arial" w:hAnsi="Arial" w:cs="Arial"/>
          <w:color w:val="FF0000"/>
        </w:rPr>
        <w:t xml:space="preserve"> – A thorough analysis of unfulfilled Federal obligations for Indian country must be conducted and a plan of action on how to achieve full funding must be developed and implemented. Full funding of Tribal programs and services must include Contract Support Costs.</w:t>
      </w:r>
    </w:p>
    <w:p w14:paraId="0F1D3FF0" w14:textId="77777777" w:rsidR="00EF0806" w:rsidRPr="00EF0806" w:rsidRDefault="00EF0806" w:rsidP="00EF0806">
      <w:pPr>
        <w:pStyle w:val="ListParagraph"/>
        <w:ind w:left="1440"/>
        <w:rPr>
          <w:rFonts w:ascii="Arial" w:hAnsi="Arial" w:cs="Arial"/>
          <w:color w:val="FF0000"/>
        </w:rPr>
      </w:pPr>
    </w:p>
    <w:p w14:paraId="702A8173" w14:textId="77777777" w:rsidR="00EF0806" w:rsidRPr="00EF0806" w:rsidRDefault="00EF0806" w:rsidP="00EF0806">
      <w:pPr>
        <w:pStyle w:val="ListParagraph"/>
        <w:ind w:left="1440"/>
        <w:rPr>
          <w:rFonts w:ascii="Arial" w:hAnsi="Arial" w:cs="Arial"/>
          <w:color w:val="FF0000"/>
        </w:rPr>
      </w:pPr>
      <w:r w:rsidRPr="00EF0806">
        <w:rPr>
          <w:rFonts w:ascii="Arial" w:hAnsi="Arial" w:cs="Arial"/>
          <w:i/>
          <w:iCs/>
          <w:color w:val="FF0000"/>
          <w:u w:val="single"/>
        </w:rPr>
        <w:t>Dismantle Structural Barriers to Funding</w:t>
      </w:r>
      <w:r w:rsidRPr="00EF0806">
        <w:rPr>
          <w:rFonts w:ascii="Arial" w:hAnsi="Arial" w:cs="Arial"/>
          <w:color w:val="FF0000"/>
        </w:rPr>
        <w:t xml:space="preserve"> – Conduct a thorough review of regulatory policies and processes that impede the funding process to include updating computer systems and agency processes that delay funding disbursements to Tribes.</w:t>
      </w:r>
    </w:p>
    <w:p w14:paraId="29B4F983" w14:textId="77777777" w:rsidR="00EF0806" w:rsidRPr="00EF0806" w:rsidRDefault="00EF0806" w:rsidP="00EF0806">
      <w:pPr>
        <w:pStyle w:val="ListParagraph"/>
        <w:ind w:left="1440"/>
        <w:rPr>
          <w:rFonts w:ascii="Arial" w:hAnsi="Arial" w:cs="Arial"/>
          <w:color w:val="FF0000"/>
        </w:rPr>
      </w:pPr>
    </w:p>
    <w:p w14:paraId="1ED4DD40" w14:textId="77777777" w:rsidR="00EF0806" w:rsidRPr="00EF0806" w:rsidRDefault="00EF0806" w:rsidP="00EF0806">
      <w:pPr>
        <w:pStyle w:val="ListParagraph"/>
        <w:ind w:left="1440"/>
        <w:rPr>
          <w:rFonts w:ascii="Arial" w:hAnsi="Arial" w:cs="Arial"/>
          <w:color w:val="FF0000"/>
        </w:rPr>
      </w:pPr>
      <w:r w:rsidRPr="00EF0806">
        <w:rPr>
          <w:rFonts w:ascii="Arial" w:hAnsi="Arial" w:cs="Arial"/>
          <w:i/>
          <w:iCs/>
          <w:color w:val="FF0000"/>
          <w:u w:val="single"/>
        </w:rPr>
        <w:t>Provide Advanced Appropriations/Mandatory Funding for Tribal Programs and Services</w:t>
      </w:r>
      <w:r w:rsidRPr="00EF0806">
        <w:rPr>
          <w:rFonts w:ascii="Arial" w:hAnsi="Arial" w:cs="Arial"/>
          <w:color w:val="FF0000"/>
        </w:rPr>
        <w:t xml:space="preserve"> – Tribal programs and services are mandatory obligations and should be funded as such by working with Congress to transfer Indian programs and services from the discretionary to the mandatory side of the budget. In the </w:t>
      </w:r>
      <w:r w:rsidRPr="00EF0806">
        <w:rPr>
          <w:rFonts w:ascii="Arial" w:hAnsi="Arial" w:cs="Arial"/>
          <w:color w:val="FF0000"/>
        </w:rPr>
        <w:lastRenderedPageBreak/>
        <w:t>interim, advanced appropriations must be provided for all Federal programs for Indian country.</w:t>
      </w:r>
    </w:p>
    <w:p w14:paraId="67389EBD" w14:textId="77777777" w:rsidR="00EF0806" w:rsidRPr="00EF0806" w:rsidRDefault="00EF0806" w:rsidP="00EF0806">
      <w:pPr>
        <w:pStyle w:val="ListParagraph"/>
        <w:ind w:left="1440"/>
        <w:rPr>
          <w:rFonts w:ascii="Arial" w:hAnsi="Arial" w:cs="Arial"/>
          <w:color w:val="FF0000"/>
        </w:rPr>
      </w:pPr>
    </w:p>
    <w:p w14:paraId="022EA53C" w14:textId="77777777" w:rsidR="00EF0806" w:rsidRPr="00EF0806" w:rsidRDefault="00EF0806" w:rsidP="00EF0806">
      <w:pPr>
        <w:pStyle w:val="ListParagraph"/>
        <w:ind w:left="1440"/>
        <w:rPr>
          <w:rFonts w:ascii="Arial" w:hAnsi="Arial" w:cs="Arial"/>
          <w:color w:val="FF0000"/>
        </w:rPr>
      </w:pPr>
      <w:r w:rsidRPr="00EF0806">
        <w:rPr>
          <w:rFonts w:ascii="Arial" w:hAnsi="Arial" w:cs="Arial"/>
          <w:i/>
          <w:iCs/>
          <w:color w:val="FF0000"/>
          <w:u w:val="single"/>
        </w:rPr>
        <w:t>Provide Direct Base Funding to Tribes</w:t>
      </w:r>
      <w:r w:rsidRPr="00EF0806">
        <w:rPr>
          <w:rFonts w:ascii="Arial" w:hAnsi="Arial" w:cs="Arial"/>
          <w:color w:val="FF0000"/>
        </w:rPr>
        <w:t xml:space="preserve"> – Grant funding does not align with the trust and treaty obligations. Funding for Indian country must be in the form of formula funded base dollars that pass directly to Indian country through Self-Determination contracts and Self-Governance compacts. </w:t>
      </w:r>
    </w:p>
    <w:p w14:paraId="5285A9D7" w14:textId="77777777" w:rsidR="00EF0806" w:rsidRPr="00EF0806" w:rsidRDefault="00EF0806" w:rsidP="00EF0806">
      <w:pPr>
        <w:pStyle w:val="ListParagraph"/>
        <w:ind w:left="1440"/>
        <w:rPr>
          <w:rFonts w:ascii="Arial" w:hAnsi="Arial" w:cs="Arial"/>
          <w:color w:val="FF0000"/>
        </w:rPr>
      </w:pPr>
    </w:p>
    <w:p w14:paraId="6CD17C0A" w14:textId="77777777" w:rsidR="00EF0806" w:rsidRPr="00EF0806" w:rsidRDefault="00EF0806" w:rsidP="00EF0806">
      <w:pPr>
        <w:pStyle w:val="ListParagraph"/>
        <w:ind w:left="1440"/>
        <w:rPr>
          <w:rFonts w:ascii="Arial" w:hAnsi="Arial" w:cs="Arial"/>
          <w:color w:val="FF0000"/>
        </w:rPr>
      </w:pPr>
      <w:r w:rsidRPr="00EF0806">
        <w:rPr>
          <w:rFonts w:ascii="Arial" w:hAnsi="Arial" w:cs="Arial"/>
          <w:i/>
          <w:iCs/>
          <w:color w:val="FF0000"/>
          <w:u w:val="single"/>
        </w:rPr>
        <w:t>Reduce Administrative Burdens and Increase Funding Flexibility</w:t>
      </w:r>
      <w:r w:rsidRPr="00EF0806">
        <w:rPr>
          <w:rFonts w:ascii="Arial" w:hAnsi="Arial" w:cs="Arial"/>
          <w:color w:val="FF0000"/>
        </w:rPr>
        <w:t xml:space="preserve"> – Administrative burdens take a variety of forms to include competitive grants, overly burdensome regulatory and reporting requirements, restrictions on the ability to combine and use Federal funds, Federal match requirements, laws and policies that impede Tribal access to funding and resources, and other policies that dictate the form, use, and application of Federal resources at the Tribal level.  Eliminate these regulatory barriers and increase funding flexibility for Tribes.</w:t>
      </w:r>
    </w:p>
    <w:p w14:paraId="3B9081CC" w14:textId="77777777" w:rsidR="00EF0806" w:rsidRPr="00EF0806" w:rsidRDefault="00EF0806" w:rsidP="00EF0806">
      <w:pPr>
        <w:pStyle w:val="ListParagraph"/>
        <w:ind w:left="1440"/>
        <w:rPr>
          <w:rFonts w:ascii="Arial" w:hAnsi="Arial" w:cs="Arial"/>
          <w:color w:val="FF0000"/>
        </w:rPr>
      </w:pPr>
    </w:p>
    <w:p w14:paraId="31D033D2" w14:textId="77777777" w:rsidR="00EF0806" w:rsidRPr="00EF0806" w:rsidRDefault="00EF0806" w:rsidP="00EF0806">
      <w:pPr>
        <w:pStyle w:val="ListParagraph"/>
        <w:ind w:left="1440"/>
        <w:rPr>
          <w:rFonts w:ascii="Arial" w:hAnsi="Arial" w:cs="Arial"/>
          <w:color w:val="FF0000"/>
        </w:rPr>
      </w:pPr>
      <w:r w:rsidRPr="00EF0806">
        <w:rPr>
          <w:rFonts w:ascii="Arial" w:hAnsi="Arial" w:cs="Arial"/>
          <w:i/>
          <w:iCs/>
          <w:color w:val="FF0000"/>
          <w:u w:val="single"/>
        </w:rPr>
        <w:t>Tribal Tax Parity</w:t>
      </w:r>
      <w:r w:rsidRPr="00EF0806">
        <w:rPr>
          <w:rFonts w:ascii="Arial" w:hAnsi="Arial" w:cs="Arial"/>
          <w:color w:val="FF0000"/>
        </w:rPr>
        <w:t xml:space="preserve"> – Tribal tax parity is a key component of acquiring the resources Indian Country needs to address the unfulfilled Federal obligations.</w:t>
      </w:r>
    </w:p>
    <w:p w14:paraId="1B60C86C" w14:textId="77777777" w:rsidR="00EF0806" w:rsidRPr="00EF0806" w:rsidRDefault="00EF0806" w:rsidP="00EF0806">
      <w:pPr>
        <w:pStyle w:val="ListParagraph"/>
        <w:ind w:left="1440"/>
        <w:rPr>
          <w:rFonts w:ascii="Arial" w:hAnsi="Arial" w:cs="Arial"/>
          <w:color w:val="FF0000"/>
        </w:rPr>
      </w:pPr>
    </w:p>
    <w:p w14:paraId="6AF5957F" w14:textId="77777777" w:rsidR="00EF0806" w:rsidRPr="00EF0806" w:rsidRDefault="00EF0806" w:rsidP="00EF0806">
      <w:pPr>
        <w:pStyle w:val="ListParagraph"/>
        <w:ind w:left="1440"/>
        <w:rPr>
          <w:rFonts w:ascii="Arial" w:hAnsi="Arial" w:cs="Arial"/>
          <w:color w:val="FF0000"/>
        </w:rPr>
      </w:pPr>
      <w:r w:rsidRPr="00EF0806">
        <w:rPr>
          <w:rFonts w:ascii="Arial" w:hAnsi="Arial" w:cs="Arial"/>
          <w:i/>
          <w:iCs/>
          <w:color w:val="FF0000"/>
          <w:u w:val="single"/>
        </w:rPr>
        <w:t>Timely Implementation Solidified in Regulations</w:t>
      </w:r>
      <w:r w:rsidRPr="00EF0806">
        <w:rPr>
          <w:rFonts w:ascii="Arial" w:hAnsi="Arial" w:cs="Arial"/>
          <w:color w:val="FF0000"/>
        </w:rPr>
        <w:t xml:space="preserve"> – Time is of the essence to get these measures in place and to take concrete steps to implement them before the end of the Biden-Harris Administration. We also want to ensure that any measures that are adopted will be solidified in regulations and carry-over into future Administrations.</w:t>
      </w:r>
    </w:p>
    <w:p w14:paraId="6A75272A" w14:textId="77777777" w:rsidR="00EF0806" w:rsidRPr="00EF0806" w:rsidRDefault="00EF0806" w:rsidP="00EF0806">
      <w:pPr>
        <w:pStyle w:val="ListParagraph"/>
        <w:ind w:left="1440"/>
        <w:rPr>
          <w:rFonts w:ascii="Arial" w:hAnsi="Arial" w:cs="Arial"/>
          <w:color w:val="FF0000"/>
        </w:rPr>
      </w:pPr>
    </w:p>
    <w:p w14:paraId="2B6C642E" w14:textId="77777777" w:rsidR="00EF0806" w:rsidRPr="00EF0806" w:rsidRDefault="00EF0806" w:rsidP="00EF0806">
      <w:pPr>
        <w:pStyle w:val="ListParagraph"/>
        <w:ind w:left="1440"/>
        <w:rPr>
          <w:rFonts w:ascii="Arial" w:hAnsi="Arial" w:cs="Arial"/>
          <w:color w:val="FF0000"/>
        </w:rPr>
      </w:pPr>
      <w:r w:rsidRPr="00EF0806">
        <w:rPr>
          <w:rFonts w:ascii="Arial" w:hAnsi="Arial" w:cs="Arial"/>
          <w:i/>
          <w:iCs/>
          <w:color w:val="FF0000"/>
          <w:u w:val="single"/>
        </w:rPr>
        <w:t>Continue to Engage with Tribes</w:t>
      </w:r>
      <w:r w:rsidRPr="00EF0806">
        <w:rPr>
          <w:rFonts w:ascii="Arial" w:hAnsi="Arial" w:cs="Arial"/>
          <w:color w:val="FF0000"/>
        </w:rPr>
        <w:t xml:space="preserve"> – Consistent and meaningful engagement with Tribes must continue to gather more information on actions that can be taken to respect, honor, and uphold the government-to-government relationship.</w:t>
      </w:r>
    </w:p>
    <w:p w14:paraId="4778E3DB" w14:textId="77777777" w:rsidR="000860B4" w:rsidRPr="00EF0806" w:rsidRDefault="000860B4" w:rsidP="000860B4">
      <w:pPr>
        <w:pStyle w:val="ListParagraph"/>
        <w:rPr>
          <w:rFonts w:ascii="Arial" w:eastAsia="Times New Roman" w:hAnsi="Arial" w:cs="Arial"/>
          <w:color w:val="FF0000"/>
        </w:rPr>
      </w:pPr>
    </w:p>
    <w:p w14:paraId="184619F2" w14:textId="77777777" w:rsidR="009F26FE" w:rsidRPr="00EF0806" w:rsidRDefault="009F26FE" w:rsidP="009F26FE">
      <w:pPr>
        <w:rPr>
          <w:rFonts w:ascii="Arial" w:hAnsi="Arial" w:cs="Arial"/>
          <w:color w:val="FF0000"/>
        </w:rPr>
      </w:pPr>
    </w:p>
    <w:sectPr w:rsidR="009F26FE" w:rsidRPr="00EF0806" w:rsidSect="001443B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707F" w14:textId="77777777" w:rsidR="001443BC" w:rsidRDefault="001443BC" w:rsidP="000860B4">
      <w:r>
        <w:separator/>
      </w:r>
    </w:p>
  </w:endnote>
  <w:endnote w:type="continuationSeparator" w:id="0">
    <w:p w14:paraId="4F8D00C2" w14:textId="77777777" w:rsidR="001443BC" w:rsidRDefault="001443BC" w:rsidP="0008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F197" w14:textId="77777777" w:rsidR="001443BC" w:rsidRDefault="001443BC" w:rsidP="000860B4">
      <w:r>
        <w:separator/>
      </w:r>
    </w:p>
  </w:footnote>
  <w:footnote w:type="continuationSeparator" w:id="0">
    <w:p w14:paraId="3ABF35F0" w14:textId="77777777" w:rsidR="001443BC" w:rsidRDefault="001443BC" w:rsidP="0008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DCAE" w14:textId="0A81DBD9" w:rsidR="000860B4" w:rsidRDefault="000860B4">
    <w:pPr>
      <w:pStyle w:val="Header"/>
    </w:pPr>
    <w:r>
      <w:t xml:space="preserve">SGAC </w:t>
    </w:r>
    <w:r w:rsidR="00AD17CE">
      <w:t xml:space="preserve">Talking Points </w:t>
    </w:r>
  </w:p>
  <w:p w14:paraId="323CFD3F" w14:textId="6D0A409D" w:rsidR="000860B4" w:rsidRDefault="00AD17CE">
    <w:pPr>
      <w:pStyle w:val="Header"/>
    </w:pPr>
    <w:r>
      <w:t>February 20--21</w:t>
    </w:r>
    <w:r w:rsidR="000860B4">
      <w:t>, 2024</w:t>
    </w:r>
    <w:r w:rsidR="000860B4">
      <w:tab/>
    </w:r>
    <w:r w:rsidR="000860B4">
      <w:tab/>
      <w:t xml:space="preserve">Page </w:t>
    </w:r>
    <w:r w:rsidR="000860B4">
      <w:fldChar w:fldCharType="begin"/>
    </w:r>
    <w:r w:rsidR="000860B4">
      <w:instrText xml:space="preserve"> PAGE  \* Arabic  \* MERGEFORMAT </w:instrText>
    </w:r>
    <w:r w:rsidR="000860B4">
      <w:fldChar w:fldCharType="separate"/>
    </w:r>
    <w:r w:rsidR="000860B4">
      <w:rPr>
        <w:noProof/>
      </w:rPr>
      <w:t>1</w:t>
    </w:r>
    <w:r w:rsidR="000860B4">
      <w:fldChar w:fldCharType="end"/>
    </w:r>
    <w:r w:rsidR="000860B4">
      <w:t xml:space="preserve"> of </w:t>
    </w:r>
    <w:r w:rsidR="00EF0806">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A91"/>
    <w:multiLevelType w:val="hybridMultilevel"/>
    <w:tmpl w:val="16A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96C12"/>
    <w:multiLevelType w:val="hybridMultilevel"/>
    <w:tmpl w:val="5A7481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9CC4DAD"/>
    <w:multiLevelType w:val="hybridMultilevel"/>
    <w:tmpl w:val="2DE4E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7C7762"/>
    <w:multiLevelType w:val="hybridMultilevel"/>
    <w:tmpl w:val="657CB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1762B9"/>
    <w:multiLevelType w:val="hybridMultilevel"/>
    <w:tmpl w:val="3D24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253EDA"/>
    <w:multiLevelType w:val="hybridMultilevel"/>
    <w:tmpl w:val="6B088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6A407D"/>
    <w:multiLevelType w:val="hybridMultilevel"/>
    <w:tmpl w:val="5D307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5614A7"/>
    <w:multiLevelType w:val="hybridMultilevel"/>
    <w:tmpl w:val="E1EC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07DD7"/>
    <w:multiLevelType w:val="hybridMultilevel"/>
    <w:tmpl w:val="FF562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D12EC7"/>
    <w:multiLevelType w:val="hybridMultilevel"/>
    <w:tmpl w:val="7C66CEF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DEB0D0D"/>
    <w:multiLevelType w:val="hybridMultilevel"/>
    <w:tmpl w:val="E0801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DC4079"/>
    <w:multiLevelType w:val="hybridMultilevel"/>
    <w:tmpl w:val="67BAA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AA416B"/>
    <w:multiLevelType w:val="hybridMultilevel"/>
    <w:tmpl w:val="13D2A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CE22DEE"/>
    <w:multiLevelType w:val="hybridMultilevel"/>
    <w:tmpl w:val="9D0E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786701">
    <w:abstractNumId w:val="12"/>
  </w:num>
  <w:num w:numId="2" w16cid:durableId="997997376">
    <w:abstractNumId w:val="1"/>
  </w:num>
  <w:num w:numId="3" w16cid:durableId="112753228">
    <w:abstractNumId w:val="9"/>
  </w:num>
  <w:num w:numId="4" w16cid:durableId="416293240">
    <w:abstractNumId w:val="2"/>
  </w:num>
  <w:num w:numId="5" w16cid:durableId="1321038930">
    <w:abstractNumId w:val="2"/>
  </w:num>
  <w:num w:numId="6" w16cid:durableId="1406680177">
    <w:abstractNumId w:val="10"/>
  </w:num>
  <w:num w:numId="7" w16cid:durableId="898976778">
    <w:abstractNumId w:val="8"/>
  </w:num>
  <w:num w:numId="8" w16cid:durableId="1872106251">
    <w:abstractNumId w:val="5"/>
  </w:num>
  <w:num w:numId="9" w16cid:durableId="1159267254">
    <w:abstractNumId w:val="13"/>
  </w:num>
  <w:num w:numId="10" w16cid:durableId="673268381">
    <w:abstractNumId w:val="6"/>
  </w:num>
  <w:num w:numId="11" w16cid:durableId="2124839066">
    <w:abstractNumId w:val="0"/>
  </w:num>
  <w:num w:numId="12" w16cid:durableId="1615790586">
    <w:abstractNumId w:val="11"/>
  </w:num>
  <w:num w:numId="13" w16cid:durableId="666054319">
    <w:abstractNumId w:val="3"/>
  </w:num>
  <w:num w:numId="14" w16cid:durableId="1462111464">
    <w:abstractNumId w:val="7"/>
  </w:num>
  <w:num w:numId="15" w16cid:durableId="569077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FE"/>
    <w:rsid w:val="000012BB"/>
    <w:rsid w:val="00007395"/>
    <w:rsid w:val="00015DEC"/>
    <w:rsid w:val="00041719"/>
    <w:rsid w:val="000506A4"/>
    <w:rsid w:val="00060E2F"/>
    <w:rsid w:val="000828AD"/>
    <w:rsid w:val="000860B4"/>
    <w:rsid w:val="000931FE"/>
    <w:rsid w:val="001116F7"/>
    <w:rsid w:val="001135D3"/>
    <w:rsid w:val="001443BC"/>
    <w:rsid w:val="00154FBE"/>
    <w:rsid w:val="001927C9"/>
    <w:rsid w:val="00193B12"/>
    <w:rsid w:val="001B2E96"/>
    <w:rsid w:val="001B706C"/>
    <w:rsid w:val="001D242E"/>
    <w:rsid w:val="001D51C5"/>
    <w:rsid w:val="001D7118"/>
    <w:rsid w:val="001F0460"/>
    <w:rsid w:val="001F731F"/>
    <w:rsid w:val="00203967"/>
    <w:rsid w:val="002162BD"/>
    <w:rsid w:val="00226D42"/>
    <w:rsid w:val="00274F3A"/>
    <w:rsid w:val="00293A16"/>
    <w:rsid w:val="002977EF"/>
    <w:rsid w:val="002B2162"/>
    <w:rsid w:val="002D55FE"/>
    <w:rsid w:val="002E11A6"/>
    <w:rsid w:val="002E4F24"/>
    <w:rsid w:val="003055FD"/>
    <w:rsid w:val="00316C9F"/>
    <w:rsid w:val="00317A7C"/>
    <w:rsid w:val="00331901"/>
    <w:rsid w:val="00332F44"/>
    <w:rsid w:val="00373B64"/>
    <w:rsid w:val="003B7776"/>
    <w:rsid w:val="003C7580"/>
    <w:rsid w:val="003F069A"/>
    <w:rsid w:val="00402937"/>
    <w:rsid w:val="00432033"/>
    <w:rsid w:val="00435851"/>
    <w:rsid w:val="0047513F"/>
    <w:rsid w:val="00475942"/>
    <w:rsid w:val="00485E0A"/>
    <w:rsid w:val="00492EE2"/>
    <w:rsid w:val="004A3872"/>
    <w:rsid w:val="004B36D0"/>
    <w:rsid w:val="004B4567"/>
    <w:rsid w:val="004D32E9"/>
    <w:rsid w:val="004E0AC3"/>
    <w:rsid w:val="00501036"/>
    <w:rsid w:val="005123EA"/>
    <w:rsid w:val="00520693"/>
    <w:rsid w:val="00521487"/>
    <w:rsid w:val="00531C76"/>
    <w:rsid w:val="00553AAB"/>
    <w:rsid w:val="00555DB3"/>
    <w:rsid w:val="005A2304"/>
    <w:rsid w:val="005B006D"/>
    <w:rsid w:val="005B7490"/>
    <w:rsid w:val="005C598A"/>
    <w:rsid w:val="005F6358"/>
    <w:rsid w:val="00602175"/>
    <w:rsid w:val="00611935"/>
    <w:rsid w:val="00613C05"/>
    <w:rsid w:val="00632B7F"/>
    <w:rsid w:val="00663E0D"/>
    <w:rsid w:val="00667085"/>
    <w:rsid w:val="00674F97"/>
    <w:rsid w:val="0068597F"/>
    <w:rsid w:val="006B75F9"/>
    <w:rsid w:val="006C66AE"/>
    <w:rsid w:val="00711EC7"/>
    <w:rsid w:val="00716B96"/>
    <w:rsid w:val="0071762E"/>
    <w:rsid w:val="00726041"/>
    <w:rsid w:val="00736FCB"/>
    <w:rsid w:val="00740F6A"/>
    <w:rsid w:val="007960FA"/>
    <w:rsid w:val="00797EF4"/>
    <w:rsid w:val="007A124A"/>
    <w:rsid w:val="007F6056"/>
    <w:rsid w:val="00804291"/>
    <w:rsid w:val="00807600"/>
    <w:rsid w:val="00817DC1"/>
    <w:rsid w:val="008369B9"/>
    <w:rsid w:val="00854E0B"/>
    <w:rsid w:val="00860508"/>
    <w:rsid w:val="00860C06"/>
    <w:rsid w:val="00864883"/>
    <w:rsid w:val="00876A3C"/>
    <w:rsid w:val="008B62D0"/>
    <w:rsid w:val="008C5358"/>
    <w:rsid w:val="008F3BC6"/>
    <w:rsid w:val="00900B26"/>
    <w:rsid w:val="00914A8A"/>
    <w:rsid w:val="00924AC6"/>
    <w:rsid w:val="0093758B"/>
    <w:rsid w:val="00942607"/>
    <w:rsid w:val="00951DA7"/>
    <w:rsid w:val="0097618B"/>
    <w:rsid w:val="00983861"/>
    <w:rsid w:val="009C7C31"/>
    <w:rsid w:val="009E34F6"/>
    <w:rsid w:val="009F194E"/>
    <w:rsid w:val="009F1AD0"/>
    <w:rsid w:val="009F26FE"/>
    <w:rsid w:val="00A30FE2"/>
    <w:rsid w:val="00A71B29"/>
    <w:rsid w:val="00A86B5F"/>
    <w:rsid w:val="00AD17CE"/>
    <w:rsid w:val="00AF416C"/>
    <w:rsid w:val="00AF41A3"/>
    <w:rsid w:val="00B0141B"/>
    <w:rsid w:val="00B05F82"/>
    <w:rsid w:val="00B13123"/>
    <w:rsid w:val="00B21D92"/>
    <w:rsid w:val="00B45AE2"/>
    <w:rsid w:val="00B7619B"/>
    <w:rsid w:val="00B83483"/>
    <w:rsid w:val="00B91701"/>
    <w:rsid w:val="00BB208F"/>
    <w:rsid w:val="00BC185B"/>
    <w:rsid w:val="00BD6E59"/>
    <w:rsid w:val="00BF6F90"/>
    <w:rsid w:val="00C20C80"/>
    <w:rsid w:val="00C31E11"/>
    <w:rsid w:val="00C36F27"/>
    <w:rsid w:val="00C37254"/>
    <w:rsid w:val="00C514D4"/>
    <w:rsid w:val="00C56CD9"/>
    <w:rsid w:val="00C7264E"/>
    <w:rsid w:val="00CA6B4E"/>
    <w:rsid w:val="00CC06AB"/>
    <w:rsid w:val="00CC6BCE"/>
    <w:rsid w:val="00CF4784"/>
    <w:rsid w:val="00D148EF"/>
    <w:rsid w:val="00D41A4E"/>
    <w:rsid w:val="00D602E2"/>
    <w:rsid w:val="00D77DF5"/>
    <w:rsid w:val="00D81D65"/>
    <w:rsid w:val="00DA03FA"/>
    <w:rsid w:val="00DA7186"/>
    <w:rsid w:val="00DD4F40"/>
    <w:rsid w:val="00E16985"/>
    <w:rsid w:val="00E17BAB"/>
    <w:rsid w:val="00E50A73"/>
    <w:rsid w:val="00E557D9"/>
    <w:rsid w:val="00E61268"/>
    <w:rsid w:val="00E6730A"/>
    <w:rsid w:val="00E70B91"/>
    <w:rsid w:val="00E75025"/>
    <w:rsid w:val="00EA0199"/>
    <w:rsid w:val="00ED6CCF"/>
    <w:rsid w:val="00EF0806"/>
    <w:rsid w:val="00F0096C"/>
    <w:rsid w:val="00F01544"/>
    <w:rsid w:val="00F16213"/>
    <w:rsid w:val="00F6091D"/>
    <w:rsid w:val="00F62EEB"/>
    <w:rsid w:val="00FA593A"/>
    <w:rsid w:val="00FB1465"/>
    <w:rsid w:val="00FC1F36"/>
    <w:rsid w:val="00FD03F8"/>
    <w:rsid w:val="00FF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4352"/>
  <w15:chartTrackingRefBased/>
  <w15:docId w15:val="{1852AA7E-C4A8-4242-A732-8B1F2E3C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FE"/>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9F26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26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26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26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26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26F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26F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26F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26F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6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26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26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26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26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26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26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26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26FE"/>
    <w:rPr>
      <w:rFonts w:eastAsiaTheme="majorEastAsia" w:cstheme="majorBidi"/>
      <w:color w:val="272727" w:themeColor="text1" w:themeTint="D8"/>
    </w:rPr>
  </w:style>
  <w:style w:type="paragraph" w:styleId="Title">
    <w:name w:val="Title"/>
    <w:basedOn w:val="Normal"/>
    <w:next w:val="Normal"/>
    <w:link w:val="TitleChar"/>
    <w:uiPriority w:val="10"/>
    <w:qFormat/>
    <w:rsid w:val="009F26F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26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26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26FE"/>
    <w:pPr>
      <w:spacing w:before="160"/>
      <w:jc w:val="center"/>
    </w:pPr>
    <w:rPr>
      <w:i/>
      <w:iCs/>
      <w:color w:val="404040" w:themeColor="text1" w:themeTint="BF"/>
    </w:rPr>
  </w:style>
  <w:style w:type="character" w:customStyle="1" w:styleId="QuoteChar">
    <w:name w:val="Quote Char"/>
    <w:basedOn w:val="DefaultParagraphFont"/>
    <w:link w:val="Quote"/>
    <w:uiPriority w:val="29"/>
    <w:rsid w:val="009F26FE"/>
    <w:rPr>
      <w:i/>
      <w:iCs/>
      <w:color w:val="404040" w:themeColor="text1" w:themeTint="BF"/>
    </w:rPr>
  </w:style>
  <w:style w:type="paragraph" w:styleId="ListParagraph">
    <w:name w:val="List Paragraph"/>
    <w:basedOn w:val="Normal"/>
    <w:uiPriority w:val="34"/>
    <w:qFormat/>
    <w:rsid w:val="009F26FE"/>
    <w:pPr>
      <w:ind w:left="720"/>
      <w:contextualSpacing/>
    </w:pPr>
  </w:style>
  <w:style w:type="character" w:styleId="IntenseEmphasis">
    <w:name w:val="Intense Emphasis"/>
    <w:basedOn w:val="DefaultParagraphFont"/>
    <w:uiPriority w:val="21"/>
    <w:qFormat/>
    <w:rsid w:val="009F26FE"/>
    <w:rPr>
      <w:i/>
      <w:iCs/>
      <w:color w:val="0F4761" w:themeColor="accent1" w:themeShade="BF"/>
    </w:rPr>
  </w:style>
  <w:style w:type="paragraph" w:styleId="IntenseQuote">
    <w:name w:val="Intense Quote"/>
    <w:basedOn w:val="Normal"/>
    <w:next w:val="Normal"/>
    <w:link w:val="IntenseQuoteChar"/>
    <w:uiPriority w:val="30"/>
    <w:qFormat/>
    <w:rsid w:val="009F26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26FE"/>
    <w:rPr>
      <w:i/>
      <w:iCs/>
      <w:color w:val="0F4761" w:themeColor="accent1" w:themeShade="BF"/>
    </w:rPr>
  </w:style>
  <w:style w:type="character" w:styleId="IntenseReference">
    <w:name w:val="Intense Reference"/>
    <w:basedOn w:val="DefaultParagraphFont"/>
    <w:uiPriority w:val="32"/>
    <w:qFormat/>
    <w:rsid w:val="009F26FE"/>
    <w:rPr>
      <w:b/>
      <w:bCs/>
      <w:smallCaps/>
      <w:color w:val="0F4761" w:themeColor="accent1" w:themeShade="BF"/>
      <w:spacing w:val="5"/>
    </w:rPr>
  </w:style>
  <w:style w:type="paragraph" w:styleId="Header">
    <w:name w:val="header"/>
    <w:basedOn w:val="Normal"/>
    <w:link w:val="HeaderChar"/>
    <w:uiPriority w:val="99"/>
    <w:unhideWhenUsed/>
    <w:rsid w:val="000860B4"/>
    <w:pPr>
      <w:tabs>
        <w:tab w:val="center" w:pos="4680"/>
        <w:tab w:val="right" w:pos="9360"/>
      </w:tabs>
    </w:pPr>
  </w:style>
  <w:style w:type="character" w:customStyle="1" w:styleId="HeaderChar">
    <w:name w:val="Header Char"/>
    <w:basedOn w:val="DefaultParagraphFont"/>
    <w:link w:val="Header"/>
    <w:uiPriority w:val="99"/>
    <w:rsid w:val="000860B4"/>
    <w:rPr>
      <w:rFonts w:ascii="Calibri" w:hAnsi="Calibri" w:cs="Calibri"/>
      <w:kern w:val="0"/>
    </w:rPr>
  </w:style>
  <w:style w:type="paragraph" w:styleId="Footer">
    <w:name w:val="footer"/>
    <w:basedOn w:val="Normal"/>
    <w:link w:val="FooterChar"/>
    <w:uiPriority w:val="99"/>
    <w:unhideWhenUsed/>
    <w:rsid w:val="000860B4"/>
    <w:pPr>
      <w:tabs>
        <w:tab w:val="center" w:pos="4680"/>
        <w:tab w:val="right" w:pos="9360"/>
      </w:tabs>
    </w:pPr>
  </w:style>
  <w:style w:type="character" w:customStyle="1" w:styleId="FooterChar">
    <w:name w:val="Footer Char"/>
    <w:basedOn w:val="DefaultParagraphFont"/>
    <w:link w:val="Footer"/>
    <w:uiPriority w:val="99"/>
    <w:rsid w:val="000860B4"/>
    <w:rPr>
      <w:rFonts w:ascii="Calibri" w:hAnsi="Calibri" w:cs="Calibri"/>
      <w:kern w:val="0"/>
    </w:rPr>
  </w:style>
  <w:style w:type="paragraph" w:styleId="Revision">
    <w:name w:val="Revision"/>
    <w:hidden/>
    <w:uiPriority w:val="99"/>
    <w:semiHidden/>
    <w:rsid w:val="002D55FE"/>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McLaughlin</dc:creator>
  <cp:keywords/>
  <dc:description/>
  <cp:lastModifiedBy>Jay Spaan</cp:lastModifiedBy>
  <cp:revision>2</cp:revision>
  <cp:lastPrinted>2024-02-21T12:44:00Z</cp:lastPrinted>
  <dcterms:created xsi:type="dcterms:W3CDTF">2024-02-21T13:08:00Z</dcterms:created>
  <dcterms:modified xsi:type="dcterms:W3CDTF">2024-02-21T13:08:00Z</dcterms:modified>
</cp:coreProperties>
</file>